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8C" w:rsidRPr="00B76C8C" w:rsidRDefault="00B76C8C" w:rsidP="00B76C8C">
      <w:pPr>
        <w:suppressAutoHyphens w:val="0"/>
        <w:spacing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76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МБОУ «</w:t>
      </w:r>
      <w:proofErr w:type="spellStart"/>
      <w:r w:rsidRPr="00B76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Грачевская</w:t>
      </w:r>
      <w:proofErr w:type="spellEnd"/>
      <w:r w:rsidRPr="00B76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СОШ имени С.Ф. </w:t>
      </w:r>
      <w:proofErr w:type="spellStart"/>
      <w:r w:rsidRPr="00B76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Лиховидова</w:t>
      </w:r>
      <w:proofErr w:type="spellEnd"/>
      <w:r w:rsidRPr="00B76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B76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Боковского</w:t>
      </w:r>
      <w:proofErr w:type="spellEnd"/>
      <w:r w:rsidRPr="00B76C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B76C8C" w:rsidRPr="00B76C8C" w:rsidTr="00504EBB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Принято</w:t>
            </w:r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на заседании </w:t>
            </w:r>
            <w:proofErr w:type="gramStart"/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педагогического</w:t>
            </w:r>
            <w:proofErr w:type="gramEnd"/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совета школы</w:t>
            </w:r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протокол №4</w:t>
            </w:r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« 28 » августа 2022 г.</w:t>
            </w:r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76C8C" w:rsidRPr="00B76C8C" w:rsidRDefault="00B76C8C" w:rsidP="00B76C8C">
            <w:pPr>
              <w:suppressAutoHyphens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Утверждено</w:t>
            </w:r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директором школы</w:t>
            </w:r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_____________Н.М. </w:t>
            </w:r>
            <w:proofErr w:type="spellStart"/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Порунова</w:t>
            </w:r>
            <w:proofErr w:type="spellEnd"/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приказ №85</w:t>
            </w:r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76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« 28 » августа 2022 г.</w:t>
            </w:r>
          </w:p>
          <w:p w:rsidR="00B76C8C" w:rsidRPr="00B76C8C" w:rsidRDefault="00B76C8C" w:rsidP="00B76C8C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4127D1" w:rsidRPr="00B76C8C" w:rsidRDefault="00B76C8C" w:rsidP="00B76C8C">
      <w:pPr>
        <w:spacing w:before="280" w:after="280"/>
        <w:jc w:val="center"/>
        <w:rPr>
          <w:rFonts w:cs="Times New Roman"/>
          <w:color w:val="000000"/>
          <w:sz w:val="32"/>
          <w:szCs w:val="32"/>
          <w:lang w:val="ru-RU"/>
        </w:rPr>
      </w:pPr>
      <w:r w:rsidRPr="00B76C8C">
        <w:rPr>
          <w:rFonts w:cs="Times New Roman"/>
          <w:b/>
          <w:bCs/>
          <w:color w:val="000000"/>
          <w:sz w:val="32"/>
          <w:szCs w:val="32"/>
          <w:lang w:val="ru-RU"/>
        </w:rPr>
        <w:t>Положение о школьном театре</w:t>
      </w:r>
    </w:p>
    <w:p w:rsidR="004127D1" w:rsidRPr="00B76C8C" w:rsidRDefault="00B76C8C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B76C8C">
        <w:rPr>
          <w:rFonts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bookmarkStart w:id="0" w:name="_GoBack"/>
      <w:bookmarkEnd w:id="0"/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B76C8C">
        <w:rPr>
          <w:rFonts w:cs="Times New Roman"/>
          <w:color w:val="000000"/>
          <w:sz w:val="28"/>
          <w:szCs w:val="28"/>
          <w:lang w:val="ru-RU"/>
        </w:rPr>
        <w:t>Настоящее положение разработано в соответствии с Федеральным законом от 29.12.2012 № 273-ФЗ «Об образовании в Российской Федерации», уставом МБОУ “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Грачевская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 СОШ им. С. Ф.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Лиховидова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”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Боковсокого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района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  <w:proofErr w:type="gramEnd"/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1.2. Настоящее положение регулирует деятельность школьного театра  МБОУ “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Грачевская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 СОШ им. С. Ф.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Лиховидова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”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Боковсокого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района.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b/>
          <w:bCs/>
          <w:color w:val="000000"/>
          <w:sz w:val="28"/>
          <w:szCs w:val="28"/>
          <w:lang w:val="ru-RU"/>
        </w:rPr>
        <w:t>2. Цель и задачи деятельности школьного театра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2.1. Цель школьного театра –</w:t>
      </w:r>
      <w:r w:rsidRPr="00B76C8C">
        <w:rPr>
          <w:rFonts w:cs="Times New Roman"/>
          <w:color w:val="000000"/>
          <w:sz w:val="28"/>
          <w:szCs w:val="28"/>
        </w:rPr>
        <w:t> </w:t>
      </w:r>
      <w:r w:rsidRPr="00B76C8C">
        <w:rPr>
          <w:rFonts w:cs="Times New Roman"/>
          <w:color w:val="000000"/>
          <w:sz w:val="28"/>
          <w:szCs w:val="28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</w:rPr>
      </w:pPr>
      <w:r w:rsidRPr="00B76C8C">
        <w:rPr>
          <w:rFonts w:cs="Times New Roman"/>
          <w:color w:val="000000"/>
          <w:sz w:val="28"/>
          <w:szCs w:val="28"/>
        </w:rPr>
        <w:t xml:space="preserve">2.2. </w:t>
      </w:r>
      <w:proofErr w:type="spellStart"/>
      <w:r w:rsidRPr="00B76C8C">
        <w:rPr>
          <w:rFonts w:cs="Times New Roman"/>
          <w:color w:val="000000"/>
          <w:sz w:val="28"/>
          <w:szCs w:val="28"/>
        </w:rPr>
        <w:t>Задачи</w:t>
      </w:r>
      <w:proofErr w:type="spellEnd"/>
      <w:r w:rsidRPr="00B76C8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76C8C">
        <w:rPr>
          <w:rFonts w:cs="Times New Roman"/>
          <w:color w:val="000000"/>
          <w:sz w:val="28"/>
          <w:szCs w:val="28"/>
        </w:rPr>
        <w:t>школьного</w:t>
      </w:r>
      <w:proofErr w:type="spellEnd"/>
      <w:r w:rsidRPr="00B76C8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76C8C">
        <w:rPr>
          <w:rFonts w:cs="Times New Roman"/>
          <w:color w:val="000000"/>
          <w:sz w:val="28"/>
          <w:szCs w:val="28"/>
        </w:rPr>
        <w:t>театра</w:t>
      </w:r>
      <w:proofErr w:type="spellEnd"/>
      <w:r w:rsidRPr="00B76C8C">
        <w:rPr>
          <w:rFonts w:cs="Times New Roman"/>
          <w:color w:val="000000"/>
          <w:sz w:val="28"/>
          <w:szCs w:val="28"/>
        </w:rPr>
        <w:t>:</w:t>
      </w:r>
    </w:p>
    <w:p w:rsidR="004127D1" w:rsidRPr="00B76C8C" w:rsidRDefault="00B76C8C" w:rsidP="00B76C8C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4127D1" w:rsidRPr="00B76C8C" w:rsidRDefault="00B76C8C" w:rsidP="00B76C8C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 xml:space="preserve">оказание помощи </w:t>
      </w:r>
      <w:proofErr w:type="gramStart"/>
      <w:r w:rsidRPr="00B76C8C">
        <w:rPr>
          <w:rFonts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в самовыражении и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самопрезентации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>;</w:t>
      </w:r>
    </w:p>
    <w:p w:rsidR="004127D1" w:rsidRPr="00B76C8C" w:rsidRDefault="00B76C8C" w:rsidP="00B76C8C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B76C8C">
        <w:rPr>
          <w:rFonts w:cs="Times New Roman"/>
          <w:color w:val="000000"/>
          <w:sz w:val="28"/>
          <w:szCs w:val="28"/>
          <w:lang w:val="ru-RU"/>
        </w:rPr>
        <w:t>индивидуальных проектов</w:t>
      </w:r>
      <w:proofErr w:type="gram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обучающихся;</w:t>
      </w:r>
    </w:p>
    <w:p w:rsidR="004127D1" w:rsidRPr="00B76C8C" w:rsidRDefault="00B76C8C" w:rsidP="00B76C8C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B76C8C">
        <w:rPr>
          <w:rFonts w:cs="Times New Roman"/>
          <w:color w:val="000000"/>
          <w:sz w:val="28"/>
          <w:szCs w:val="28"/>
        </w:rPr>
        <w:t>организация</w:t>
      </w:r>
      <w:proofErr w:type="spellEnd"/>
      <w:r w:rsidRPr="00B76C8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76C8C">
        <w:rPr>
          <w:rFonts w:cs="Times New Roman"/>
          <w:color w:val="000000"/>
          <w:sz w:val="28"/>
          <w:szCs w:val="28"/>
        </w:rPr>
        <w:t>внеурочной</w:t>
      </w:r>
      <w:proofErr w:type="spellEnd"/>
      <w:r w:rsidRPr="00B76C8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76C8C">
        <w:rPr>
          <w:rFonts w:cs="Times New Roman"/>
          <w:color w:val="000000"/>
          <w:sz w:val="28"/>
          <w:szCs w:val="28"/>
        </w:rPr>
        <w:t>деятельности</w:t>
      </w:r>
      <w:proofErr w:type="spellEnd"/>
      <w:r w:rsidRPr="00B76C8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76C8C">
        <w:rPr>
          <w:rFonts w:cs="Times New Roman"/>
          <w:color w:val="000000"/>
          <w:sz w:val="28"/>
          <w:szCs w:val="28"/>
        </w:rPr>
        <w:t>обучающихся</w:t>
      </w:r>
      <w:proofErr w:type="spellEnd"/>
      <w:r w:rsidRPr="00B76C8C">
        <w:rPr>
          <w:rFonts w:cs="Times New Roman"/>
          <w:color w:val="000000"/>
          <w:sz w:val="28"/>
          <w:szCs w:val="28"/>
        </w:rPr>
        <w:t>;</w:t>
      </w:r>
    </w:p>
    <w:p w:rsidR="004127D1" w:rsidRPr="00B76C8C" w:rsidRDefault="00B76C8C" w:rsidP="00B76C8C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4127D1" w:rsidRPr="00B76C8C" w:rsidRDefault="00B76C8C" w:rsidP="00B76C8C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организация досуга школьников в рамках содержательного общения;</w:t>
      </w:r>
    </w:p>
    <w:p w:rsidR="004127D1" w:rsidRPr="00B76C8C" w:rsidRDefault="00B76C8C" w:rsidP="00B76C8C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закрепление знаний и практических навыков, получаемых </w:t>
      </w:r>
      <w:proofErr w:type="gramStart"/>
      <w:r w:rsidRPr="00B76C8C">
        <w:rPr>
          <w:rFonts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4127D1" w:rsidRPr="00B76C8C" w:rsidRDefault="00B76C8C" w:rsidP="00B76C8C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4127D1" w:rsidRPr="00B76C8C" w:rsidRDefault="00B76C8C" w:rsidP="00B76C8C">
      <w:pPr>
        <w:numPr>
          <w:ilvl w:val="0"/>
          <w:numId w:val="1"/>
        </w:numPr>
        <w:ind w:left="780" w:right="1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4127D1" w:rsidRPr="00B76C8C" w:rsidRDefault="004127D1" w:rsidP="00B76C8C">
      <w:pPr>
        <w:ind w:left="1140" w:right="18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b/>
          <w:bCs/>
          <w:color w:val="000000"/>
          <w:sz w:val="28"/>
          <w:szCs w:val="28"/>
          <w:lang w:val="ru-RU"/>
        </w:rPr>
        <w:t>3. Организация деятельности школьного театра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3.1. Школьный театр функционирует в течение всего учебного года.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3.2. Деятельность школьного театра организуется в формах учебных занятий</w:t>
      </w:r>
      <w:r w:rsidRPr="00B76C8C">
        <w:rPr>
          <w:rFonts w:cs="Times New Roman"/>
          <w:color w:val="000000"/>
          <w:sz w:val="28"/>
          <w:szCs w:val="28"/>
        </w:rPr>
        <w:t> </w:t>
      </w:r>
      <w:r w:rsidRPr="00B76C8C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76C8C">
        <w:rPr>
          <w:rFonts w:cs="Times New Roman"/>
          <w:color w:val="000000"/>
          <w:sz w:val="28"/>
          <w:szCs w:val="28"/>
          <w:lang w:val="ru-RU"/>
        </w:rPr>
        <w:t>–г</w:t>
      </w:r>
      <w:proofErr w:type="gramEnd"/>
      <w:r w:rsidRPr="00B76C8C">
        <w:rPr>
          <w:rFonts w:cs="Times New Roman"/>
          <w:color w:val="000000"/>
          <w:sz w:val="28"/>
          <w:szCs w:val="28"/>
          <w:lang w:val="ru-RU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3.3. Занятия в школьном театре проводятся в рамках внеурочной деятельности в 1-4 классах.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3.4. Возраст участников школьного театра: от 7 до 10 лет.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3.5. Занятия в школьном театре проводятся по классам.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3.5.1. Предельная наполняемость групп не более 15 человек.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 xml:space="preserve">3.5.2. Группы </w:t>
      </w:r>
      <w:proofErr w:type="gramStart"/>
      <w:r w:rsidRPr="00B76C8C">
        <w:rPr>
          <w:rFonts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могут быть одновозрастными и разновозрастными.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3.7. В работе школьного театра, при наличии условий и согласования</w:t>
      </w:r>
      <w:r w:rsidRPr="00B76C8C">
        <w:rPr>
          <w:rFonts w:cs="Times New Roman"/>
          <w:color w:val="000000"/>
          <w:sz w:val="28"/>
          <w:szCs w:val="28"/>
        </w:rPr>
        <w:t> </w:t>
      </w:r>
      <w:r w:rsidRPr="00B76C8C">
        <w:rPr>
          <w:rFonts w:cs="Times New Roman"/>
          <w:color w:val="000000"/>
          <w:sz w:val="28"/>
          <w:szCs w:val="28"/>
          <w:lang w:val="ru-RU"/>
        </w:rPr>
        <w:t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 без включения в основной состав.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</w:t>
      </w:r>
      <w:r w:rsidRPr="00B76C8C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образовательных отношений, с учетом национально-культурных традиций и </w:t>
      </w:r>
      <w:proofErr w:type="gramStart"/>
      <w:r w:rsidRPr="00B76C8C">
        <w:rPr>
          <w:rFonts w:cs="Times New Roman"/>
          <w:color w:val="000000"/>
          <w:sz w:val="28"/>
          <w:szCs w:val="28"/>
          <w:lang w:val="ru-RU"/>
        </w:rPr>
        <w:t>мероприятий, проводимых на различных уровнях и утверждается</w:t>
      </w:r>
      <w:proofErr w:type="gram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приказом руководителя  МБОУ “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Грачевская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 СОШ им. С. Ф.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Лиховидова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”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Боковсокого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района.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 w:rsidRPr="00B76C8C">
        <w:rPr>
          <w:rFonts w:cs="Times New Roman"/>
          <w:color w:val="000000"/>
          <w:sz w:val="28"/>
          <w:szCs w:val="28"/>
        </w:rPr>
        <w:t> </w:t>
      </w:r>
      <w:r w:rsidRPr="00B76C8C">
        <w:rPr>
          <w:rFonts w:cs="Times New Roman"/>
          <w:color w:val="000000"/>
          <w:sz w:val="28"/>
          <w:szCs w:val="28"/>
          <w:lang w:val="ru-RU"/>
        </w:rPr>
        <w:t xml:space="preserve">направленные на достижение запланированных личностных,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и предметных результатов обучающихся.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3.10. Учет образовательных достижений обучающихся в школьном театре производится в портфолио обучающихся.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3.11. Руководителями школьного театра назначаются учителя начальных классов.</w:t>
      </w:r>
    </w:p>
    <w:p w:rsidR="004127D1" w:rsidRPr="00B76C8C" w:rsidRDefault="004127D1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gramStart"/>
      <w:r w:rsidRPr="00B76C8C">
        <w:rPr>
          <w:rFonts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B76C8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деятельностью школьного театра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 xml:space="preserve">4.1. Общее руководство и </w:t>
      </w:r>
      <w:proofErr w:type="gramStart"/>
      <w:r w:rsidRPr="00B76C8C">
        <w:rPr>
          <w:rFonts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деятельностью школьного театра осуществляет заместитель директора по воспитательной работе МБОУ “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Грачевская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 СОШ им. С. Ф.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Лиховидова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”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Боковсокого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района.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4.2. Непосредственное руководство школьным театром осуществляет его руководитель.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4.3. В целях обеспечения деятельности школьного театра его руководитель:</w:t>
      </w:r>
    </w:p>
    <w:p w:rsidR="004127D1" w:rsidRPr="00B76C8C" w:rsidRDefault="00B76C8C" w:rsidP="00B76C8C">
      <w:pPr>
        <w:numPr>
          <w:ilvl w:val="0"/>
          <w:numId w:val="2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участвует в разработке образовательных программ, реализуемых в школьном театре;</w:t>
      </w:r>
    </w:p>
    <w:p w:rsidR="004127D1" w:rsidRPr="00B76C8C" w:rsidRDefault="00B76C8C" w:rsidP="00B76C8C">
      <w:pPr>
        <w:numPr>
          <w:ilvl w:val="0"/>
          <w:numId w:val="2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4127D1" w:rsidRPr="00B76C8C" w:rsidRDefault="00B76C8C" w:rsidP="00B76C8C">
      <w:pPr>
        <w:numPr>
          <w:ilvl w:val="0"/>
          <w:numId w:val="2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разрабатывает расписание занятий школьного театра;</w:t>
      </w:r>
    </w:p>
    <w:p w:rsidR="004127D1" w:rsidRPr="00B76C8C" w:rsidRDefault="00B76C8C" w:rsidP="00B76C8C">
      <w:pPr>
        <w:numPr>
          <w:ilvl w:val="0"/>
          <w:numId w:val="2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4127D1" w:rsidRPr="00B76C8C" w:rsidRDefault="00B76C8C" w:rsidP="00B76C8C">
      <w:pPr>
        <w:numPr>
          <w:ilvl w:val="0"/>
          <w:numId w:val="2"/>
        </w:numPr>
        <w:ind w:left="780" w:right="18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 xml:space="preserve">готовит выступления, спектакли, театральные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перфомансы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4127D1" w:rsidRPr="00B76C8C" w:rsidRDefault="00B76C8C" w:rsidP="00B76C8C">
      <w:pPr>
        <w:numPr>
          <w:ilvl w:val="0"/>
          <w:numId w:val="2"/>
        </w:numPr>
        <w:ind w:left="780" w:right="1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представляет отчеты о результатах деятельности школьного театра за отчетные периоды.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b/>
          <w:bCs/>
          <w:color w:val="000000"/>
          <w:sz w:val="28"/>
          <w:szCs w:val="28"/>
          <w:lang w:val="ru-RU"/>
        </w:rPr>
        <w:t>5. Материально-техническая база школьного база и его финансовое обеспечение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lastRenderedPageBreak/>
        <w:t>5.1. Помещения для работы школьного театра предоставляет руководство МБОУ “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Грачевская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 СОШ им. С. Ф.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Лиховидова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” </w:t>
      </w:r>
      <w:proofErr w:type="spellStart"/>
      <w:r w:rsidRPr="00B76C8C">
        <w:rPr>
          <w:rFonts w:cs="Times New Roman"/>
          <w:color w:val="000000"/>
          <w:sz w:val="28"/>
          <w:szCs w:val="28"/>
          <w:lang w:val="ru-RU"/>
        </w:rPr>
        <w:t>Боковсокого</w:t>
      </w:r>
      <w:proofErr w:type="spellEnd"/>
      <w:r w:rsidRPr="00B76C8C">
        <w:rPr>
          <w:rFonts w:cs="Times New Roman"/>
          <w:color w:val="000000"/>
          <w:sz w:val="28"/>
          <w:szCs w:val="28"/>
          <w:lang w:val="ru-RU"/>
        </w:rPr>
        <w:t xml:space="preserve"> района.</w:t>
      </w:r>
    </w:p>
    <w:p w:rsidR="004127D1" w:rsidRPr="00B76C8C" w:rsidRDefault="00B76C8C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76C8C">
        <w:rPr>
          <w:rFonts w:cs="Times New Roman"/>
          <w:color w:val="000000"/>
          <w:sz w:val="28"/>
          <w:szCs w:val="28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4127D1" w:rsidRPr="00B76C8C" w:rsidRDefault="004127D1" w:rsidP="00B76C8C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</w:p>
    <w:sectPr w:rsidR="004127D1" w:rsidRPr="00B76C8C" w:rsidSect="00385FA1">
      <w:pgSz w:w="11906" w:h="16838"/>
      <w:pgMar w:top="1134" w:right="849" w:bottom="1440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6E9"/>
    <w:multiLevelType w:val="multilevel"/>
    <w:tmpl w:val="F972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3F4006"/>
    <w:multiLevelType w:val="multilevel"/>
    <w:tmpl w:val="B448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0A1C00"/>
    <w:multiLevelType w:val="multilevel"/>
    <w:tmpl w:val="B912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D1"/>
    <w:rsid w:val="00385FA1"/>
    <w:rsid w:val="004127D1"/>
    <w:rsid w:val="00B7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385F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385F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dsizhilenko2017@gmail.com</cp:lastModifiedBy>
  <cp:revision>5</cp:revision>
  <cp:lastPrinted>2023-09-21T11:35:00Z</cp:lastPrinted>
  <dcterms:created xsi:type="dcterms:W3CDTF">2011-11-02T04:15:00Z</dcterms:created>
  <dcterms:modified xsi:type="dcterms:W3CDTF">2023-09-21T11:36:00Z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