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196" w:rsidRPr="008134A6" w:rsidRDefault="00341196" w:rsidP="00341196">
      <w:pPr>
        <w:spacing w:line="408" w:lineRule="auto"/>
        <w:ind w:left="120"/>
        <w:jc w:val="center"/>
      </w:pPr>
      <w:r w:rsidRPr="008134A6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341196" w:rsidRPr="008134A6" w:rsidRDefault="00341196" w:rsidP="00341196">
      <w:pPr>
        <w:spacing w:line="408" w:lineRule="auto"/>
        <w:ind w:left="120"/>
        <w:jc w:val="center"/>
      </w:pPr>
      <w:r w:rsidRPr="008134A6">
        <w:rPr>
          <w:rFonts w:ascii="Times New Roman" w:hAnsi="Times New Roman"/>
          <w:b/>
          <w:color w:val="000000"/>
          <w:sz w:val="28"/>
        </w:rPr>
        <w:t>‌</w:t>
      </w:r>
      <w:bookmarkStart w:id="0" w:name="458a8b50-bc87-4dce-ba15-54688bfa7451"/>
      <w:r w:rsidRPr="008134A6">
        <w:rPr>
          <w:rFonts w:ascii="Times New Roman" w:hAnsi="Times New Roman"/>
          <w:b/>
          <w:color w:val="000000"/>
          <w:sz w:val="28"/>
        </w:rPr>
        <w:t>Ростовская область</w:t>
      </w:r>
      <w:bookmarkEnd w:id="0"/>
      <w:r w:rsidRPr="008134A6">
        <w:rPr>
          <w:rFonts w:ascii="Times New Roman" w:hAnsi="Times New Roman"/>
          <w:b/>
          <w:color w:val="000000"/>
          <w:sz w:val="28"/>
        </w:rPr>
        <w:t>‌‌</w:t>
      </w:r>
    </w:p>
    <w:p w:rsidR="00341196" w:rsidRPr="008134A6" w:rsidRDefault="00341196" w:rsidP="00341196">
      <w:pPr>
        <w:spacing w:line="408" w:lineRule="auto"/>
        <w:ind w:left="120"/>
        <w:jc w:val="center"/>
      </w:pPr>
      <w:r w:rsidRPr="008134A6">
        <w:rPr>
          <w:rFonts w:ascii="Times New Roman" w:hAnsi="Times New Roman"/>
          <w:b/>
          <w:color w:val="000000"/>
          <w:sz w:val="28"/>
        </w:rPr>
        <w:t>‌</w:t>
      </w:r>
      <w:bookmarkStart w:id="1" w:name="a4973ee1-7119-49dd-ab64-b9ca30404961"/>
      <w:r w:rsidRPr="008134A6">
        <w:rPr>
          <w:rFonts w:ascii="Times New Roman" w:hAnsi="Times New Roman"/>
          <w:b/>
          <w:color w:val="000000"/>
          <w:sz w:val="28"/>
        </w:rPr>
        <w:t>Отдел образования Боковского района</w:t>
      </w:r>
      <w:bookmarkEnd w:id="1"/>
      <w:r w:rsidRPr="008134A6">
        <w:rPr>
          <w:rFonts w:ascii="Times New Roman" w:hAnsi="Times New Roman"/>
          <w:b/>
          <w:color w:val="000000"/>
          <w:sz w:val="28"/>
        </w:rPr>
        <w:t>‌</w:t>
      </w:r>
      <w:r w:rsidRPr="008134A6">
        <w:rPr>
          <w:rFonts w:ascii="Times New Roman" w:hAnsi="Times New Roman"/>
          <w:color w:val="000000"/>
          <w:sz w:val="28"/>
        </w:rPr>
        <w:t>​</w:t>
      </w:r>
    </w:p>
    <w:p w:rsidR="00341196" w:rsidRPr="008134A6" w:rsidRDefault="00341196" w:rsidP="00341196">
      <w:pPr>
        <w:spacing w:line="408" w:lineRule="auto"/>
        <w:ind w:left="120"/>
        <w:jc w:val="center"/>
      </w:pPr>
      <w:r w:rsidRPr="008134A6">
        <w:rPr>
          <w:rFonts w:ascii="Times New Roman" w:hAnsi="Times New Roman"/>
          <w:b/>
          <w:color w:val="000000"/>
          <w:sz w:val="28"/>
        </w:rPr>
        <w:t>МБОУ "</w:t>
      </w:r>
      <w:proofErr w:type="spellStart"/>
      <w:r w:rsidRPr="008134A6">
        <w:rPr>
          <w:rFonts w:ascii="Times New Roman" w:hAnsi="Times New Roman"/>
          <w:b/>
          <w:color w:val="000000"/>
          <w:sz w:val="28"/>
        </w:rPr>
        <w:t>Грачевская</w:t>
      </w:r>
      <w:proofErr w:type="spellEnd"/>
      <w:r w:rsidRPr="008134A6">
        <w:rPr>
          <w:rFonts w:ascii="Times New Roman" w:hAnsi="Times New Roman"/>
          <w:b/>
          <w:color w:val="000000"/>
          <w:sz w:val="28"/>
        </w:rPr>
        <w:t xml:space="preserve"> СОШ имени </w:t>
      </w:r>
      <w:proofErr w:type="spellStart"/>
      <w:r w:rsidRPr="008134A6">
        <w:rPr>
          <w:rFonts w:ascii="Times New Roman" w:hAnsi="Times New Roman"/>
          <w:b/>
          <w:color w:val="000000"/>
          <w:sz w:val="28"/>
        </w:rPr>
        <w:t>С.Ф.Лиховидова</w:t>
      </w:r>
      <w:proofErr w:type="spellEnd"/>
      <w:r w:rsidRPr="008134A6">
        <w:rPr>
          <w:rFonts w:ascii="Times New Roman" w:hAnsi="Times New Roman"/>
          <w:b/>
          <w:color w:val="000000"/>
          <w:sz w:val="28"/>
        </w:rPr>
        <w:t>" Боковского района</w:t>
      </w:r>
    </w:p>
    <w:p w:rsidR="00341196" w:rsidRPr="008134A6" w:rsidRDefault="00341196" w:rsidP="00341196">
      <w:pPr>
        <w:ind w:left="120"/>
        <w:jc w:val="center"/>
      </w:pPr>
    </w:p>
    <w:p w:rsidR="00341196" w:rsidRPr="008134A6" w:rsidRDefault="00341196" w:rsidP="00341196">
      <w:pPr>
        <w:ind w:left="120"/>
        <w:jc w:val="center"/>
      </w:pPr>
    </w:p>
    <w:p w:rsidR="00341196" w:rsidRPr="008134A6" w:rsidRDefault="00341196" w:rsidP="00341196">
      <w:pPr>
        <w:ind w:left="120"/>
        <w:jc w:val="center"/>
      </w:pPr>
    </w:p>
    <w:p w:rsidR="00341196" w:rsidRPr="008134A6" w:rsidRDefault="00341196" w:rsidP="00341196">
      <w:pPr>
        <w:ind w:left="12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41196" w:rsidRPr="00E2220E" w:rsidTr="006179A6">
        <w:tc>
          <w:tcPr>
            <w:tcW w:w="3114" w:type="dxa"/>
          </w:tcPr>
          <w:p w:rsidR="00341196" w:rsidRPr="0040209D" w:rsidRDefault="00341196" w:rsidP="00341196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115" w:type="dxa"/>
          </w:tcPr>
          <w:p w:rsidR="00341196" w:rsidRPr="0040209D" w:rsidRDefault="00341196" w:rsidP="00341196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115" w:type="dxa"/>
          </w:tcPr>
          <w:p w:rsidR="00341196" w:rsidRDefault="00341196" w:rsidP="00341196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341196" w:rsidRPr="008944ED" w:rsidRDefault="00341196" w:rsidP="00341196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341196" w:rsidRDefault="00341196" w:rsidP="00341196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________________________</w:t>
            </w:r>
          </w:p>
          <w:p w:rsidR="00341196" w:rsidRPr="008944ED" w:rsidRDefault="00341196" w:rsidP="0034119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</w:rPr>
              <w:t>Порунова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</w:rPr>
              <w:t xml:space="preserve"> Н.М.</w:t>
            </w:r>
          </w:p>
          <w:p w:rsidR="00341196" w:rsidRDefault="00341196" w:rsidP="0034119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№ 120  от «26»  </w:t>
            </w:r>
            <w:r w:rsidRPr="00344265">
              <w:rPr>
                <w:rFonts w:ascii="Times New Roman" w:eastAsia="Times New Roman" w:hAnsi="Times New Roman"/>
                <w:color w:val="000000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2024 г.</w:t>
            </w:r>
          </w:p>
          <w:p w:rsidR="00341196" w:rsidRPr="0040209D" w:rsidRDefault="00341196" w:rsidP="00341196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:rsidR="00341196" w:rsidRPr="00293E50" w:rsidRDefault="00341196" w:rsidP="003411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1196" w:rsidRPr="00293E50" w:rsidRDefault="00341196" w:rsidP="003411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1196" w:rsidRPr="00293E50" w:rsidRDefault="00341196" w:rsidP="003411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1196" w:rsidRPr="00293E50" w:rsidRDefault="00341196" w:rsidP="00341196">
      <w:pPr>
        <w:pStyle w:val="Style21"/>
        <w:widowControl/>
        <w:spacing w:before="67"/>
        <w:ind w:left="672"/>
        <w:rPr>
          <w:rStyle w:val="FontStyle77"/>
          <w:sz w:val="32"/>
          <w:szCs w:val="32"/>
        </w:rPr>
      </w:pPr>
      <w:r w:rsidRPr="00293E50">
        <w:rPr>
          <w:rStyle w:val="FontStyle77"/>
          <w:sz w:val="32"/>
          <w:szCs w:val="32"/>
        </w:rPr>
        <w:t>Рабочая программа кружка</w:t>
      </w:r>
    </w:p>
    <w:p w:rsidR="00341196" w:rsidRDefault="00341196" w:rsidP="00341196">
      <w:pPr>
        <w:pStyle w:val="Style21"/>
        <w:widowControl/>
        <w:spacing w:before="67"/>
        <w:ind w:left="672"/>
        <w:rPr>
          <w:rStyle w:val="FontStyle77"/>
          <w:sz w:val="32"/>
          <w:szCs w:val="32"/>
        </w:rPr>
      </w:pPr>
      <w:r>
        <w:rPr>
          <w:rStyle w:val="FontStyle77"/>
          <w:sz w:val="32"/>
          <w:szCs w:val="32"/>
        </w:rPr>
        <w:t>«</w:t>
      </w:r>
      <w:r>
        <w:rPr>
          <w:rStyle w:val="FontStyle77"/>
          <w:sz w:val="32"/>
          <w:szCs w:val="32"/>
        </w:rPr>
        <w:t>Твой выбор</w:t>
      </w:r>
      <w:bookmarkStart w:id="2" w:name="_GoBack"/>
      <w:bookmarkEnd w:id="2"/>
      <w:r w:rsidRPr="00293E50">
        <w:rPr>
          <w:rStyle w:val="FontStyle77"/>
          <w:sz w:val="32"/>
          <w:szCs w:val="32"/>
        </w:rPr>
        <w:t>»</w:t>
      </w:r>
    </w:p>
    <w:p w:rsidR="00341196" w:rsidRDefault="00341196" w:rsidP="00341196">
      <w:pPr>
        <w:pStyle w:val="Style21"/>
        <w:widowControl/>
        <w:spacing w:before="67"/>
        <w:ind w:left="672"/>
        <w:rPr>
          <w:rStyle w:val="FontStyle77"/>
          <w:sz w:val="32"/>
          <w:szCs w:val="32"/>
        </w:rPr>
      </w:pPr>
    </w:p>
    <w:p w:rsidR="00341196" w:rsidRDefault="00341196" w:rsidP="00341196">
      <w:pPr>
        <w:pStyle w:val="Style21"/>
        <w:widowControl/>
        <w:spacing w:before="67"/>
        <w:ind w:left="672"/>
        <w:rPr>
          <w:rStyle w:val="FontStyle77"/>
          <w:sz w:val="32"/>
          <w:szCs w:val="32"/>
        </w:rPr>
      </w:pPr>
    </w:p>
    <w:p w:rsidR="00341196" w:rsidRDefault="00341196" w:rsidP="00341196">
      <w:pPr>
        <w:pStyle w:val="Style21"/>
        <w:widowControl/>
        <w:spacing w:before="67"/>
        <w:ind w:left="672"/>
        <w:rPr>
          <w:rStyle w:val="FontStyle77"/>
          <w:sz w:val="32"/>
          <w:szCs w:val="32"/>
        </w:rPr>
      </w:pPr>
    </w:p>
    <w:p w:rsidR="00341196" w:rsidRDefault="00341196" w:rsidP="00341196">
      <w:pPr>
        <w:pStyle w:val="Style21"/>
        <w:widowControl/>
        <w:spacing w:before="67"/>
        <w:ind w:left="672"/>
        <w:rPr>
          <w:rStyle w:val="FontStyle77"/>
          <w:sz w:val="32"/>
          <w:szCs w:val="32"/>
        </w:rPr>
      </w:pPr>
    </w:p>
    <w:p w:rsidR="00341196" w:rsidRDefault="00341196" w:rsidP="00341196">
      <w:pPr>
        <w:pStyle w:val="Style21"/>
        <w:widowControl/>
        <w:spacing w:before="67"/>
        <w:ind w:left="672"/>
        <w:rPr>
          <w:rStyle w:val="FontStyle77"/>
          <w:sz w:val="32"/>
          <w:szCs w:val="32"/>
        </w:rPr>
      </w:pPr>
    </w:p>
    <w:p w:rsidR="00341196" w:rsidRDefault="00341196" w:rsidP="00341196">
      <w:pPr>
        <w:pStyle w:val="Style21"/>
        <w:widowControl/>
        <w:spacing w:before="67"/>
        <w:ind w:left="672"/>
        <w:rPr>
          <w:rStyle w:val="FontStyle77"/>
          <w:sz w:val="32"/>
          <w:szCs w:val="32"/>
        </w:rPr>
      </w:pPr>
    </w:p>
    <w:p w:rsidR="00341196" w:rsidRDefault="00341196" w:rsidP="00341196">
      <w:pPr>
        <w:pStyle w:val="Style21"/>
        <w:widowControl/>
        <w:spacing w:before="67"/>
        <w:rPr>
          <w:rStyle w:val="FontStyle77"/>
          <w:sz w:val="32"/>
          <w:szCs w:val="32"/>
        </w:rPr>
      </w:pPr>
      <w:r>
        <w:rPr>
          <w:rStyle w:val="FontStyle77"/>
          <w:sz w:val="32"/>
          <w:szCs w:val="32"/>
        </w:rPr>
        <w:t>х. Грачев 2024 год</w:t>
      </w:r>
    </w:p>
    <w:p w:rsidR="00341196" w:rsidRDefault="00341196"/>
    <w:tbl>
      <w:tblPr>
        <w:tblStyle w:val="a6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6E0738" w:rsidTr="00EF0AA5">
        <w:trPr>
          <w:trHeight w:val="571"/>
        </w:trPr>
        <w:tc>
          <w:tcPr>
            <w:tcW w:w="9570" w:type="dxa"/>
          </w:tcPr>
          <w:p w:rsidR="006E0738" w:rsidRPr="00D85E01" w:rsidRDefault="006E0738" w:rsidP="00D85E01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Дополнительная общеразвивающая программа </w:t>
            </w:r>
            <w:r w:rsidRPr="004A795E">
              <w:rPr>
                <w:rStyle w:val="c22"/>
                <w:rFonts w:ascii="Times New Roman" w:eastAsiaTheme="majorEastAsia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«</w:t>
            </w:r>
            <w:r w:rsidRPr="004A795E">
              <w:rPr>
                <w:rFonts w:ascii="Times New Roman" w:hAnsi="Times New Roman" w:cs="Times New Roman"/>
                <w:sz w:val="24"/>
                <w:u w:val="single"/>
              </w:rPr>
              <w:t xml:space="preserve">Мой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профессиональный выбор</w:t>
            </w:r>
            <w:r w:rsidRPr="004A795E">
              <w:rPr>
                <w:rFonts w:ascii="Times New Roman" w:hAnsi="Times New Roman" w:cs="Times New Roman"/>
                <w:sz w:val="24"/>
                <w:u w:val="single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разработана в соответствии с основными нормативно-правовыми документами:</w:t>
            </w:r>
          </w:p>
          <w:p w:rsidR="006E0738" w:rsidRPr="00D85E01" w:rsidRDefault="006E0738" w:rsidP="00A6271C">
            <w:pPr>
              <w:pStyle w:val="a5"/>
              <w:shd w:val="clear" w:color="auto" w:fill="FFFFFF"/>
              <w:spacing w:after="0" w:line="240" w:lineRule="auto"/>
              <w:ind w:left="0" w:right="167" w:firstLine="795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A411D">
              <w:rPr>
                <w:rStyle w:val="c22"/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</w:rPr>
              <w:t>За основу дополнительной общеразвивающей программы</w:t>
            </w:r>
            <w:r>
              <w:rPr>
                <w:rStyle w:val="c22"/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271C">
              <w:rPr>
                <w:rStyle w:val="c22"/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A6271C">
              <w:rPr>
                <w:rFonts w:ascii="Times New Roman" w:hAnsi="Times New Roman" w:cs="Times New Roman"/>
                <w:sz w:val="24"/>
              </w:rPr>
              <w:t>Мой профессиональный выбор»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Style w:val="c22"/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</w:rPr>
              <w:t>использован</w:t>
            </w:r>
            <w:r w:rsidR="00A6271C">
              <w:rPr>
                <w:rStyle w:val="c22"/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</w:rPr>
              <w:t>ы материалы</w:t>
            </w:r>
            <w:r w:rsidR="00410A3A">
              <w:rPr>
                <w:rStyle w:val="c22"/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курса </w:t>
            </w:r>
            <w:proofErr w:type="spellStart"/>
            <w:r w:rsidR="00410A3A">
              <w:rPr>
                <w:rStyle w:val="c22"/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A6271C">
              <w:rPr>
                <w:rStyle w:val="c22"/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</w:rPr>
              <w:t>рофориентационной</w:t>
            </w:r>
            <w:proofErr w:type="spellEnd"/>
            <w:r w:rsidR="00A6271C">
              <w:rPr>
                <w:rStyle w:val="c22"/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направленности </w:t>
            </w:r>
            <w:r w:rsidRPr="004C6186">
              <w:rPr>
                <w:rStyle w:val="c22"/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</w:rPr>
              <w:t xml:space="preserve">«Человек и профессия» Л.Н. Бобровской, О.Ю. </w:t>
            </w:r>
            <w:proofErr w:type="spellStart"/>
            <w:r w:rsidRPr="004C6186">
              <w:rPr>
                <w:rStyle w:val="c22"/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</w:rPr>
              <w:t>Просихиной</w:t>
            </w:r>
            <w:proofErr w:type="spellEnd"/>
            <w:r w:rsidRPr="004C6186">
              <w:rPr>
                <w:rStyle w:val="c22"/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</w:rPr>
              <w:t>, Е.А.</w:t>
            </w:r>
            <w:r w:rsidR="00410A3A">
              <w:rPr>
                <w:rStyle w:val="c22"/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C6186">
              <w:rPr>
                <w:rStyle w:val="c22"/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</w:rPr>
              <w:t>Сапрыкиной</w:t>
            </w:r>
            <w:proofErr w:type="gramStart"/>
            <w:r w:rsidRPr="004C6186">
              <w:rPr>
                <w:rStyle w:val="c22"/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="00A6271C">
              <w:rPr>
                <w:rStyle w:val="c22"/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 также учтены достижения педагогической и психологических наук в области профориентации и профессионального самоопределения школьников, нашедших отражение в трудах Е.А. Климова, Н.С. </w:t>
            </w:r>
            <w:proofErr w:type="spellStart"/>
            <w:r w:rsidR="00A6271C">
              <w:rPr>
                <w:rStyle w:val="c22"/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</w:rPr>
              <w:t>Пряжникова</w:t>
            </w:r>
            <w:proofErr w:type="spellEnd"/>
            <w:r w:rsidR="00A6271C">
              <w:rPr>
                <w:rStyle w:val="c22"/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С.Н. Чистяковой, Г.В. </w:t>
            </w:r>
            <w:proofErr w:type="spellStart"/>
            <w:r w:rsidR="00A6271C">
              <w:rPr>
                <w:rStyle w:val="c22"/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</w:rPr>
              <w:t>Резапкиной</w:t>
            </w:r>
            <w:proofErr w:type="spellEnd"/>
            <w:r w:rsidR="00A6271C">
              <w:rPr>
                <w:rStyle w:val="c22"/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др. </w:t>
            </w:r>
          </w:p>
        </w:tc>
      </w:tr>
      <w:tr w:rsidR="006E0738" w:rsidTr="00EF0AA5">
        <w:trPr>
          <w:trHeight w:val="571"/>
        </w:trPr>
        <w:tc>
          <w:tcPr>
            <w:tcW w:w="9570" w:type="dxa"/>
          </w:tcPr>
          <w:p w:rsidR="006E0738" w:rsidRPr="004C6186" w:rsidRDefault="006E0738" w:rsidP="006E073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516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Направленность программы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4C6186">
              <w:rPr>
                <w:rFonts w:ascii="Times New Roman" w:hAnsi="Times New Roman" w:cs="Times New Roman"/>
                <w:sz w:val="24"/>
                <w:szCs w:val="28"/>
              </w:rPr>
              <w:t>Социально-гуманитарная</w:t>
            </w:r>
          </w:p>
        </w:tc>
      </w:tr>
      <w:tr w:rsidR="006E0738" w:rsidTr="00EF0AA5">
        <w:trPr>
          <w:trHeight w:val="556"/>
        </w:trPr>
        <w:tc>
          <w:tcPr>
            <w:tcW w:w="9570" w:type="dxa"/>
          </w:tcPr>
          <w:p w:rsidR="006E0738" w:rsidRPr="00E6516A" w:rsidRDefault="006E0738" w:rsidP="006E073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16A">
              <w:rPr>
                <w:rFonts w:ascii="Times New Roman" w:hAnsi="Times New Roman" w:cs="Times New Roman"/>
                <w:b/>
                <w:sz w:val="24"/>
                <w:szCs w:val="24"/>
              </w:rPr>
              <w:t>Значимость (актуальность) и педагогическая целесообразность программы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E0738" w:rsidRDefault="006E0738" w:rsidP="00410A3A">
            <w:pPr>
              <w:spacing w:after="0" w:line="240" w:lineRule="auto"/>
              <w:ind w:firstLine="59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F64">
              <w:rPr>
                <w:rStyle w:val="c22"/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Pr="00BA3469">
              <w:rPr>
                <w:rStyle w:val="c22"/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Концепция развития дополнительного образования до 2030 года», утвержденная </w:t>
            </w:r>
            <w:r w:rsidRPr="00BA3469">
              <w:rPr>
                <w:rFonts w:ascii="Times New Roman" w:hAnsi="Times New Roman" w:cs="Times New Roman"/>
                <w:sz w:val="24"/>
                <w:szCs w:val="24"/>
              </w:rPr>
              <w:t>распоряжением Правительства Российской Федерации от 31 марта 2022 г. № 678-р</w:t>
            </w:r>
            <w:r w:rsidRPr="001B592D">
              <w:rPr>
                <w:rFonts w:ascii="Times New Roman" w:eastAsia="Calibri" w:hAnsi="Times New Roman" w:cs="Times New Roman"/>
                <w:color w:val="44546A" w:themeColor="text2"/>
                <w:kern w:val="24"/>
                <w:sz w:val="38"/>
                <w:szCs w:val="38"/>
              </w:rPr>
              <w:t xml:space="preserve"> </w:t>
            </w:r>
            <w:r w:rsidRPr="001B592D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определяет запрос на формирование нового содержания дополнительного образования детей с учетом востребованных на рынке труда современных компетенций, выстраивания новой системы профессионального и личностного самоопределения обучающихся, создание плавного перехода от профильного общего и дополнительного образования к профессиональному выбору и карьерному росту. Необходимость вовлеченности детей в </w:t>
            </w:r>
            <w:proofErr w:type="spellStart"/>
            <w:r w:rsidRPr="001B592D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профориентационную</w:t>
            </w:r>
            <w:proofErr w:type="spellEnd"/>
            <w:r w:rsidRPr="001B592D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деятельность и помощь в актуализации выбора индивидуального профессионального маршрута обеспечит ознакомление обучающихся 8-11 классов с современным миром профессий, познакомит с принципами самоопределения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а также </w:t>
            </w:r>
            <w:r w:rsidR="00410A3A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будет способствовать </w:t>
            </w:r>
            <w:r w:rsidRPr="00207F91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</w:t>
            </w:r>
            <w:r w:rsidR="00410A3A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</w:t>
            </w:r>
            <w:r w:rsidRPr="00207F91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 обучающихся профессионального самосознания и осознанного про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фессионального намерения.</w:t>
            </w:r>
          </w:p>
        </w:tc>
      </w:tr>
      <w:tr w:rsidR="006E0738" w:rsidTr="00EF0AA5">
        <w:trPr>
          <w:trHeight w:val="571"/>
        </w:trPr>
        <w:tc>
          <w:tcPr>
            <w:tcW w:w="9570" w:type="dxa"/>
          </w:tcPr>
          <w:p w:rsidR="006E0738" w:rsidRPr="00E6516A" w:rsidRDefault="006E0738" w:rsidP="006875F1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16A">
              <w:rPr>
                <w:rFonts w:ascii="Times New Roman" w:hAnsi="Times New Roman" w:cs="Times New Roman"/>
                <w:b/>
                <w:sz w:val="24"/>
                <w:szCs w:val="24"/>
              </w:rPr>
              <w:t>Отличительные особенности программы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E0738" w:rsidRPr="00241C88" w:rsidRDefault="006E0738" w:rsidP="006E0738">
            <w:pPr>
              <w:pStyle w:val="a5"/>
              <w:spacing w:after="0" w:line="240" w:lineRule="auto"/>
              <w:ind w:left="0" w:firstLine="597"/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1C88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Программа помогает актуализировать процесс профессионального самоопределения учащихся за счет специальной организации их деятельности, включающей получение знаний о </w:t>
            </w:r>
            <w:r w:rsidR="00410A3A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индивидуальных особенностях личности</w:t>
            </w:r>
            <w:r w:rsidRPr="00241C88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 мире профессионального труда и о принципах выбора профессии.</w:t>
            </w:r>
          </w:p>
          <w:p w:rsidR="006E0738" w:rsidRPr="00C514B1" w:rsidRDefault="006E0738" w:rsidP="006E07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97"/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1C88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Программой предусмотрено использование комплекса психологических методик, направленных, во-первых, на изучение и анализ индивидуальных психологических качеств учащихся, а во-вторых, на обеспечение их психологического развития.</w:t>
            </w:r>
          </w:p>
        </w:tc>
      </w:tr>
      <w:tr w:rsidR="006E0738" w:rsidTr="00EF0AA5">
        <w:trPr>
          <w:trHeight w:val="571"/>
        </w:trPr>
        <w:tc>
          <w:tcPr>
            <w:tcW w:w="9570" w:type="dxa"/>
          </w:tcPr>
          <w:p w:rsidR="006E0738" w:rsidRDefault="006E0738" w:rsidP="006E0738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6516A">
              <w:rPr>
                <w:rFonts w:ascii="Times New Roman" w:hAnsi="Times New Roman" w:cs="Times New Roman"/>
                <w:b/>
                <w:sz w:val="24"/>
                <w:szCs w:val="24"/>
              </w:rPr>
              <w:t>Адресат программы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Учащиеся 14-18 лет.</w:t>
            </w:r>
          </w:p>
          <w:p w:rsidR="006E0738" w:rsidRPr="000927F8" w:rsidRDefault="006E0738" w:rsidP="006E073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27F8">
              <w:rPr>
                <w:rFonts w:ascii="Times New Roman" w:hAnsi="Times New Roman" w:cs="Times New Roman"/>
                <w:sz w:val="24"/>
                <w:szCs w:val="28"/>
              </w:rPr>
              <w:t>Юношеский возраст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927F8">
              <w:rPr>
                <w:rFonts w:ascii="Times New Roman" w:hAnsi="Times New Roman" w:cs="Times New Roman"/>
                <w:sz w:val="24"/>
                <w:szCs w:val="28"/>
              </w:rPr>
              <w:t>- этот период характеризуется завершением процессов формирования всех органов и систем, достижением организмом функционального уровня взрослого человека.</w:t>
            </w:r>
          </w:p>
          <w:p w:rsidR="006E0738" w:rsidRPr="000927F8" w:rsidRDefault="006E0738" w:rsidP="000927F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27F8">
              <w:rPr>
                <w:rFonts w:ascii="Times New Roman" w:hAnsi="Times New Roman" w:cs="Times New Roman"/>
                <w:sz w:val="24"/>
                <w:szCs w:val="28"/>
              </w:rPr>
              <w:t>У юношей значительно возрастает роль коры головного мозга в регуляции деятельности всех органов и поведения, усиливаются процессы торможения. Их поведение становится более уравновешенным, психика более устойчива, чем у подростков.</w:t>
            </w:r>
          </w:p>
          <w:p w:rsidR="006E0738" w:rsidRPr="000927F8" w:rsidRDefault="006E0738" w:rsidP="000927F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27F8">
              <w:rPr>
                <w:rFonts w:ascii="Times New Roman" w:hAnsi="Times New Roman" w:cs="Times New Roman"/>
                <w:sz w:val="24"/>
                <w:szCs w:val="28"/>
              </w:rPr>
              <w:t>В плане умственного развития этот возраст не показывает каких-либо качественных новообразований: здесь укрепляются и совершенствуются те процессы развития формального интеллекта, которые начались в подростковом возрасте. Однако определенная специфика здесь имеется и вызывается она своеобразием развития личности старшего школьника.</w:t>
            </w:r>
          </w:p>
          <w:p w:rsidR="006E0738" w:rsidRPr="000927F8" w:rsidRDefault="006E0738" w:rsidP="000927F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27F8">
              <w:rPr>
                <w:rFonts w:ascii="Times New Roman" w:hAnsi="Times New Roman" w:cs="Times New Roman"/>
                <w:sz w:val="24"/>
                <w:szCs w:val="28"/>
              </w:rPr>
              <w:t>Мышление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927F8">
              <w:rPr>
                <w:rFonts w:ascii="Times New Roman" w:hAnsi="Times New Roman" w:cs="Times New Roman"/>
                <w:sz w:val="24"/>
                <w:szCs w:val="28"/>
              </w:rPr>
              <w:t xml:space="preserve">старшего школьника приобретает личностный, эмоциональный характер; интеллектуальная деятельность здесь приобретает особую аффективную (эмоционально яркую) окраску, связанную с самоопределением старшего школьника и его стремлением к выработке своего мировоззрения. Именно это аффективное стремление (а не интеллектуальные операции сами по себе) создает своеобразие мышления в старшем </w:t>
            </w:r>
            <w:r w:rsidRPr="000927F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школьном возрасте.</w:t>
            </w:r>
          </w:p>
          <w:p w:rsidR="006E0738" w:rsidRPr="000927F8" w:rsidRDefault="006E0738" w:rsidP="000927F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27F8">
              <w:rPr>
                <w:rFonts w:ascii="Times New Roman" w:hAnsi="Times New Roman" w:cs="Times New Roman"/>
                <w:sz w:val="24"/>
                <w:szCs w:val="28"/>
              </w:rPr>
              <w:t>Развитие гипотетико-дедуктивного, формального, мышления характеризуется устремлением к свободному и оторванному от реальности рассуждению, к исследованию соотношения категории возможного и действительного.</w:t>
            </w:r>
          </w:p>
          <w:p w:rsidR="006E0738" w:rsidRPr="000927F8" w:rsidRDefault="006E0738" w:rsidP="000927F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27F8">
              <w:rPr>
                <w:rFonts w:ascii="Times New Roman" w:hAnsi="Times New Roman" w:cs="Times New Roman"/>
                <w:sz w:val="24"/>
                <w:szCs w:val="28"/>
              </w:rPr>
              <w:t>Назначение периода юности в жизни каждого человека состоит в том, чтобы расширить горизонты познания реального мира, других людей и себя самого, выработать ко всему этому свое отношение, найти свое место в обществе и определить жизненные задачи. Отсюда — интерес юности к самым общим, универсальным законам природы и человеческого бытия, стремление постигнуть теоретические и методологические основы научных дисциплин, острый интерес к познанию человеческих возможностей и внутреннему миру человека, склонность к самоанализу и самооценке.</w:t>
            </w:r>
          </w:p>
          <w:p w:rsidR="006E0738" w:rsidRPr="000927F8" w:rsidRDefault="006E0738" w:rsidP="000927F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27F8">
              <w:rPr>
                <w:rFonts w:ascii="Times New Roman" w:hAnsi="Times New Roman" w:cs="Times New Roman"/>
                <w:sz w:val="24"/>
                <w:szCs w:val="28"/>
              </w:rPr>
              <w:t>Юноша не просто строит общую картину мира, но вырабатывает собственное отношение ко всему, что знает и видит. Поэтому в его умственной деятельности сочетаются активность анализирующей мысли, склонность к рассуждениям и особая эмоциональность, впечатлительность.</w:t>
            </w:r>
          </w:p>
          <w:p w:rsidR="006E0738" w:rsidRPr="000927F8" w:rsidRDefault="006E0738" w:rsidP="000927F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27F8">
              <w:rPr>
                <w:rFonts w:ascii="Times New Roman" w:hAnsi="Times New Roman" w:cs="Times New Roman"/>
                <w:sz w:val="24"/>
                <w:szCs w:val="28"/>
              </w:rPr>
              <w:t>Центральным психологическим процессом юношеского возраста является развитие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927F8">
              <w:rPr>
                <w:rFonts w:ascii="Times New Roman" w:hAnsi="Times New Roman" w:cs="Times New Roman"/>
                <w:sz w:val="24"/>
                <w:szCs w:val="28"/>
              </w:rPr>
              <w:t>самосознания. На основе формирующегося самосознания происходит самоопределение личности старшеклассника, частным проявлением которого является профессиональное самоопределение.</w:t>
            </w:r>
          </w:p>
          <w:p w:rsidR="006E0738" w:rsidRPr="000927F8" w:rsidRDefault="006E0738" w:rsidP="000927F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27F8">
              <w:rPr>
                <w:rFonts w:ascii="Times New Roman" w:hAnsi="Times New Roman" w:cs="Times New Roman"/>
                <w:sz w:val="24"/>
                <w:szCs w:val="28"/>
              </w:rPr>
              <w:t>Старшеклассника отличает обращенность в будущее, его ожидание и предчувствие. Для того чтобы выбрать профессию, он должен соотнести свои возможности с требованиями, которые предъявляются человеку данной профессиональной деятельностью. Близость вступления в мир взрослых своеобразно окрашивает все поведение старшеклассников, проявляясь, в частности, в их общественной направленности и в повышении требовательности к себе и другим.</w:t>
            </w:r>
          </w:p>
          <w:p w:rsidR="006E0738" w:rsidRPr="000927F8" w:rsidRDefault="006E0738" w:rsidP="000927F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27F8">
              <w:rPr>
                <w:rFonts w:ascii="Times New Roman" w:hAnsi="Times New Roman" w:cs="Times New Roman"/>
                <w:sz w:val="24"/>
                <w:szCs w:val="28"/>
              </w:rPr>
              <w:t>Самооценка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927F8">
              <w:rPr>
                <w:rFonts w:ascii="Times New Roman" w:hAnsi="Times New Roman" w:cs="Times New Roman"/>
                <w:sz w:val="24"/>
                <w:szCs w:val="28"/>
              </w:rPr>
              <w:t>психологический феномен, который непосредственно связан с самосознанием школьника.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927F8">
              <w:rPr>
                <w:rFonts w:ascii="Times New Roman" w:hAnsi="Times New Roman" w:cs="Times New Roman"/>
                <w:sz w:val="24"/>
                <w:szCs w:val="28"/>
              </w:rPr>
              <w:t>Самооценка— это оценка личностью самой себя, своих возможностей, качеств и места среди других людей. Относясь к ядру личности, самооценка является важным регулятором поведения. Огромную роль самооценка играет в профессиональном самоопределении. Неадекватная самооценка (завышенная или заниженная) может быть тормозящим фактором для профессионального самоопределения. Чрезмерная самонадеянность с завышенной самооценкой может привести к повышенному уровню притязаний в профессиональном выборе, неадекватному восприятие своих возможностей и способностей, что впоследствии (если не вмешаемся мы, взрослые) может привести к трагическим последствиям: глубокому разочарованию, депрессии.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927F8">
              <w:rPr>
                <w:rFonts w:ascii="Times New Roman" w:hAnsi="Times New Roman" w:cs="Times New Roman"/>
                <w:sz w:val="24"/>
                <w:szCs w:val="28"/>
              </w:rPr>
              <w:t>Заниженная самооценка также не дает возможность сделать адекватный профессиональный выбор. Такие ребята могут втайне мечтать о какой-то профессии, но считать себя неспособными или недостойными сделать это выбор.</w:t>
            </w:r>
          </w:p>
          <w:p w:rsidR="006E0738" w:rsidRPr="000927F8" w:rsidRDefault="006E0738" w:rsidP="000927F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27F8">
              <w:rPr>
                <w:rFonts w:ascii="Times New Roman" w:hAnsi="Times New Roman" w:cs="Times New Roman"/>
                <w:sz w:val="24"/>
                <w:szCs w:val="28"/>
              </w:rPr>
              <w:t>Учащиеся юношеского возраста характеризуются возросшей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927F8">
              <w:rPr>
                <w:rFonts w:ascii="Times New Roman" w:hAnsi="Times New Roman" w:cs="Times New Roman"/>
                <w:sz w:val="24"/>
                <w:szCs w:val="28"/>
              </w:rPr>
              <w:t>общительностью. Старшеклассникам свойственно такое душевное состояние, как ожидание общения, поиск общения. Общение в этом возрасте во многом удовлетворяет потребность в деятельности, в признании, защищенности, интимной реакции. В нем старшеклассники ищут и находят доказательства своей социальной и человеческой ценности. При этом общительность у них часто парадоксально сочетается с застенчивостью, а застенчивость с раскованностью и даже развязностью.</w:t>
            </w:r>
          </w:p>
          <w:p w:rsidR="006E0738" w:rsidRPr="000927F8" w:rsidRDefault="006E0738" w:rsidP="000927F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27F8">
              <w:rPr>
                <w:rFonts w:ascii="Times New Roman" w:hAnsi="Times New Roman" w:cs="Times New Roman"/>
                <w:sz w:val="24"/>
                <w:szCs w:val="28"/>
              </w:rPr>
              <w:t xml:space="preserve">Из приведенной характеристики можно сделать определенные выводы о приоритетном значении отдельных тем в организации </w:t>
            </w:r>
            <w:proofErr w:type="spellStart"/>
            <w:r w:rsidRPr="000927F8">
              <w:rPr>
                <w:rFonts w:ascii="Times New Roman" w:hAnsi="Times New Roman" w:cs="Times New Roman"/>
                <w:sz w:val="24"/>
                <w:szCs w:val="28"/>
              </w:rPr>
              <w:t>профориентационной</w:t>
            </w:r>
            <w:proofErr w:type="spellEnd"/>
            <w:r w:rsidRPr="000927F8">
              <w:rPr>
                <w:rFonts w:ascii="Times New Roman" w:hAnsi="Times New Roman" w:cs="Times New Roman"/>
                <w:sz w:val="24"/>
                <w:szCs w:val="28"/>
              </w:rPr>
              <w:t xml:space="preserve"> работы.</w:t>
            </w:r>
          </w:p>
          <w:p w:rsidR="006E0738" w:rsidRPr="000927F8" w:rsidRDefault="006E0738" w:rsidP="000927F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27F8">
              <w:rPr>
                <w:rFonts w:ascii="Times New Roman" w:hAnsi="Times New Roman" w:cs="Times New Roman"/>
                <w:sz w:val="24"/>
                <w:szCs w:val="28"/>
              </w:rPr>
              <w:t>Интерес и глубокий эмоциональный отклик как правило, вызывают животрепещущие проблемы политики и общественной жизни, обогащающие ту общую картину мира, которая строится старшеклассниками, и вносящие в нее коррективы.</w:t>
            </w:r>
          </w:p>
          <w:p w:rsidR="006E0738" w:rsidRPr="000927F8" w:rsidRDefault="006E0738" w:rsidP="000927F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27F8">
              <w:rPr>
                <w:rFonts w:ascii="Times New Roman" w:hAnsi="Times New Roman" w:cs="Times New Roman"/>
                <w:sz w:val="24"/>
                <w:szCs w:val="28"/>
              </w:rPr>
              <w:t xml:space="preserve">Важнейшим предметом общения с окружающими в ранней юности является человек с его свойствами и возможностями, достоинствами и недостатками и, в частности, </w:t>
            </w:r>
            <w:r w:rsidRPr="000927F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собственное Я учащегося. В связи с этим живейшую реакцию вызывает проблематика нравственных ценностей и нравственного мира личности, человеческих отношении, чувств, в особенности те моменты, когда необходимо осмыслить и оценить нравственную позицию личности.</w:t>
            </w:r>
          </w:p>
          <w:p w:rsidR="006E0738" w:rsidRPr="00762DD4" w:rsidRDefault="006E0738" w:rsidP="000927F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27F8">
              <w:rPr>
                <w:rFonts w:ascii="Times New Roman" w:hAnsi="Times New Roman" w:cs="Times New Roman"/>
                <w:sz w:val="24"/>
                <w:szCs w:val="28"/>
              </w:rPr>
              <w:t>Старшеклассники с их возросшей умственной пытливостью питают отвращение к информационно обедненным формам работы (сюда относится многократное повторение уже известного, чисто формальные преобразования содержания и т. п.). Им импонирует такая организация общения, когда происходит выбор между различными точками зрения, сопоставление альтернативных подходов, отстаивание своей точки зрения, спор. Единственный способ вызвать глубокий эмоциональный и нравственный отклик юноши – поставить его перед близкой ему проблемой, заставляющей самостоятельно размышлять и формулировать вывод.</w:t>
            </w:r>
          </w:p>
        </w:tc>
      </w:tr>
      <w:tr w:rsidR="006E0738" w:rsidTr="00EF0AA5">
        <w:trPr>
          <w:trHeight w:val="344"/>
        </w:trPr>
        <w:tc>
          <w:tcPr>
            <w:tcW w:w="9570" w:type="dxa"/>
          </w:tcPr>
          <w:p w:rsidR="006E0738" w:rsidRPr="00567887" w:rsidRDefault="006E0738" w:rsidP="00FC377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1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Срок освоения программы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6E0738">
              <w:rPr>
                <w:rFonts w:ascii="Times New Roman" w:hAnsi="Times New Roman" w:cs="Times New Roman"/>
                <w:szCs w:val="28"/>
              </w:rPr>
              <w:t>1 год</w:t>
            </w:r>
          </w:p>
        </w:tc>
      </w:tr>
      <w:tr w:rsidR="006E0738" w:rsidTr="00EF0AA5">
        <w:trPr>
          <w:trHeight w:val="277"/>
        </w:trPr>
        <w:tc>
          <w:tcPr>
            <w:tcW w:w="9570" w:type="dxa"/>
          </w:tcPr>
          <w:p w:rsidR="006E0738" w:rsidRPr="00E6516A" w:rsidRDefault="006E0738" w:rsidP="00FC377C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516A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28186D">
              <w:rPr>
                <w:rFonts w:ascii="Times New Roman" w:hAnsi="Times New Roman" w:cs="Times New Roman"/>
                <w:sz w:val="24"/>
                <w:szCs w:val="28"/>
              </w:rPr>
              <w:t xml:space="preserve">Очная </w:t>
            </w:r>
          </w:p>
        </w:tc>
      </w:tr>
      <w:tr w:rsidR="006E0738" w:rsidTr="00EF0AA5">
        <w:trPr>
          <w:trHeight w:val="268"/>
        </w:trPr>
        <w:tc>
          <w:tcPr>
            <w:tcW w:w="9570" w:type="dxa"/>
          </w:tcPr>
          <w:p w:rsidR="006E0738" w:rsidRPr="00567887" w:rsidRDefault="006E0738" w:rsidP="00FC377C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516A">
              <w:rPr>
                <w:rFonts w:ascii="Times New Roman" w:hAnsi="Times New Roman" w:cs="Times New Roman"/>
                <w:b/>
                <w:sz w:val="24"/>
                <w:szCs w:val="24"/>
              </w:rPr>
              <w:t>Режим занятий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EF0AA5">
              <w:rPr>
                <w:rFonts w:ascii="Times New Roman" w:hAnsi="Times New Roman" w:cs="Times New Roman"/>
                <w:sz w:val="24"/>
                <w:szCs w:val="28"/>
              </w:rPr>
              <w:t>1 раза в неделю по 1 часу</w:t>
            </w:r>
          </w:p>
        </w:tc>
      </w:tr>
      <w:tr w:rsidR="006E0738" w:rsidTr="00EF0AA5">
        <w:trPr>
          <w:trHeight w:val="571"/>
        </w:trPr>
        <w:tc>
          <w:tcPr>
            <w:tcW w:w="9570" w:type="dxa"/>
          </w:tcPr>
          <w:p w:rsidR="006E0738" w:rsidRPr="00567887" w:rsidRDefault="006E0738" w:rsidP="00FC377C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516A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программы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567887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готовности к осознанному социальному и профессиональному выбору</w:t>
            </w:r>
          </w:p>
        </w:tc>
      </w:tr>
      <w:tr w:rsidR="006E0738" w:rsidTr="00EF0AA5">
        <w:trPr>
          <w:trHeight w:val="556"/>
        </w:trPr>
        <w:tc>
          <w:tcPr>
            <w:tcW w:w="9570" w:type="dxa"/>
          </w:tcPr>
          <w:p w:rsidR="006E0738" w:rsidRPr="00A6271C" w:rsidRDefault="006E0738" w:rsidP="00A6271C">
            <w:pPr>
              <w:pStyle w:val="a9"/>
              <w:shd w:val="clear" w:color="auto" w:fill="FFFFFF"/>
              <w:tabs>
                <w:tab w:val="left" w:pos="610"/>
              </w:tabs>
            </w:pPr>
            <w:r w:rsidRPr="00E6516A">
              <w:rPr>
                <w:b/>
                <w:sz w:val="24"/>
                <w:szCs w:val="24"/>
              </w:rPr>
              <w:t>Задачи программы</w:t>
            </w:r>
            <w:r>
              <w:rPr>
                <w:b/>
                <w:sz w:val="24"/>
                <w:szCs w:val="24"/>
              </w:rPr>
              <w:t>:</w:t>
            </w:r>
            <w:r w:rsidR="00A6271C">
              <w:t xml:space="preserve"> </w:t>
            </w:r>
          </w:p>
          <w:p w:rsidR="006E0738" w:rsidRPr="006E0738" w:rsidRDefault="006E0738" w:rsidP="006E0738">
            <w:pPr>
              <w:pStyle w:val="a5"/>
              <w:ind w:left="0" w:firstLine="650"/>
              <w:rPr>
                <w:rFonts w:ascii="Times New Roman" w:hAnsi="Times New Roman" w:cs="Times New Roman"/>
                <w:b/>
                <w:sz w:val="24"/>
              </w:rPr>
            </w:pPr>
            <w:r w:rsidRPr="006E0738">
              <w:rPr>
                <w:rFonts w:ascii="Times New Roman" w:hAnsi="Times New Roman" w:cs="Times New Roman"/>
                <w:b/>
                <w:sz w:val="24"/>
              </w:rPr>
              <w:t xml:space="preserve">Воспитательные: </w:t>
            </w:r>
          </w:p>
          <w:p w:rsidR="006E0738" w:rsidRPr="00A6271C" w:rsidRDefault="00A6271C" w:rsidP="00FC377C">
            <w:pPr>
              <w:pStyle w:val="a5"/>
              <w:tabs>
                <w:tab w:val="left" w:pos="0"/>
              </w:tabs>
              <w:spacing w:after="0" w:line="240" w:lineRule="auto"/>
              <w:ind w:left="0" w:firstLine="594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6271C">
              <w:rPr>
                <w:rFonts w:ascii="Times New Roman" w:hAnsi="Times New Roman" w:cs="Times New Roman"/>
                <w:sz w:val="24"/>
                <w:szCs w:val="24"/>
              </w:rPr>
              <w:t>создать предпосылки для формирования ценностно-смысловой, нравственной основы развития будущего профессионала</w:t>
            </w:r>
            <w:r w:rsidR="00410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271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E0738" w:rsidRPr="006E0738" w:rsidRDefault="006E0738" w:rsidP="00FC377C">
            <w:pPr>
              <w:pStyle w:val="Standard"/>
              <w:ind w:firstLine="594"/>
              <w:jc w:val="both"/>
              <w:rPr>
                <w:sz w:val="24"/>
              </w:rPr>
            </w:pPr>
            <w:r w:rsidRPr="006E0738">
              <w:rPr>
                <w:rFonts w:ascii="Times New Roman" w:hAnsi="Times New Roman" w:cs="Times New Roman"/>
                <w:b/>
                <w:sz w:val="24"/>
              </w:rPr>
              <w:t>Развивающие:</w:t>
            </w:r>
            <w:r w:rsidRPr="006E0738">
              <w:rPr>
                <w:sz w:val="24"/>
              </w:rPr>
              <w:t xml:space="preserve"> </w:t>
            </w:r>
          </w:p>
          <w:p w:rsidR="006E0738" w:rsidRPr="000A7447" w:rsidRDefault="006E0738" w:rsidP="00FC377C">
            <w:pPr>
              <w:pStyle w:val="Standard"/>
              <w:tabs>
                <w:tab w:val="left" w:pos="594"/>
              </w:tabs>
              <w:spacing w:line="100" w:lineRule="atLeast"/>
              <w:ind w:firstLine="594"/>
              <w:jc w:val="both"/>
              <w:rPr>
                <w:rFonts w:ascii="Times New Roman" w:hAnsi="Times New Roman" w:cs="Times New Roman"/>
                <w:sz w:val="24"/>
              </w:rPr>
            </w:pPr>
            <w:r w:rsidRPr="000A7447">
              <w:rPr>
                <w:rFonts w:ascii="Times New Roman" w:hAnsi="Times New Roman" w:cs="Times New Roman"/>
                <w:sz w:val="24"/>
              </w:rPr>
              <w:t>развивать у подростков отношение к себе как к субъекту будущего профессионального образования и профессионального труда.</w:t>
            </w:r>
          </w:p>
          <w:p w:rsidR="006E0738" w:rsidRPr="000A7447" w:rsidRDefault="00A6271C" w:rsidP="00FC377C">
            <w:pPr>
              <w:pStyle w:val="Standard"/>
              <w:spacing w:line="100" w:lineRule="atLeast"/>
              <w:ind w:firstLine="594"/>
              <w:jc w:val="both"/>
              <w:rPr>
                <w:rFonts w:ascii="Times New Roman" w:hAnsi="Times New Roman" w:cs="Times New Roman"/>
                <w:sz w:val="24"/>
              </w:rPr>
            </w:pPr>
            <w:r w:rsidRPr="000A7447">
              <w:rPr>
                <w:rFonts w:ascii="Times New Roman" w:hAnsi="Times New Roman" w:cs="Times New Roman"/>
                <w:sz w:val="24"/>
              </w:rPr>
              <w:t>формировать стремление к самопознанию, самосовершенствованию, саморазвитию;</w:t>
            </w:r>
          </w:p>
          <w:p w:rsidR="000A7447" w:rsidRDefault="006E0738" w:rsidP="00FC377C">
            <w:pPr>
              <w:pStyle w:val="a9"/>
              <w:shd w:val="clear" w:color="auto" w:fill="FFFFFF"/>
              <w:tabs>
                <w:tab w:val="left" w:pos="749"/>
              </w:tabs>
              <w:ind w:left="27" w:firstLine="594"/>
              <w:rPr>
                <w:b/>
                <w:sz w:val="24"/>
              </w:rPr>
            </w:pPr>
            <w:r w:rsidRPr="006E0738">
              <w:rPr>
                <w:b/>
                <w:sz w:val="24"/>
              </w:rPr>
              <w:t>Обучающие:</w:t>
            </w:r>
          </w:p>
          <w:p w:rsidR="000A7447" w:rsidRPr="000A7447" w:rsidRDefault="000A7447" w:rsidP="00FC377C">
            <w:pPr>
              <w:pStyle w:val="a9"/>
              <w:shd w:val="clear" w:color="auto" w:fill="FFFFFF"/>
              <w:tabs>
                <w:tab w:val="clear" w:pos="709"/>
                <w:tab w:val="left" w:pos="0"/>
                <w:tab w:val="left" w:pos="553"/>
              </w:tabs>
              <w:ind w:firstLine="594"/>
              <w:jc w:val="both"/>
              <w:rPr>
                <w:sz w:val="28"/>
              </w:rPr>
            </w:pPr>
            <w:r w:rsidRPr="000A7447">
              <w:rPr>
                <w:sz w:val="24"/>
                <w:szCs w:val="24"/>
              </w:rPr>
              <w:t>дать представления об основах выбора профессии;</w:t>
            </w:r>
          </w:p>
          <w:p w:rsidR="00A6271C" w:rsidRPr="000A7447" w:rsidRDefault="000A7447" w:rsidP="00FC377C">
            <w:pPr>
              <w:pStyle w:val="a9"/>
              <w:shd w:val="clear" w:color="auto" w:fill="FFFFFF"/>
              <w:tabs>
                <w:tab w:val="clear" w:pos="709"/>
                <w:tab w:val="left" w:pos="0"/>
                <w:tab w:val="left" w:pos="553"/>
                <w:tab w:val="left" w:pos="749"/>
              </w:tabs>
              <w:ind w:firstLine="594"/>
              <w:jc w:val="both"/>
              <w:rPr>
                <w:sz w:val="28"/>
              </w:rPr>
            </w:pPr>
            <w:r w:rsidRPr="000A7447">
              <w:rPr>
                <w:sz w:val="24"/>
              </w:rPr>
              <w:t>расширять и углублять знания обучающихся о своих индивидуальных возможностях и способностях, значимых при выборе профессионального пути;</w:t>
            </w:r>
          </w:p>
          <w:p w:rsidR="00FC377C" w:rsidRPr="00FC377C" w:rsidRDefault="00A6271C" w:rsidP="00FC377C">
            <w:pPr>
              <w:tabs>
                <w:tab w:val="left" w:pos="0"/>
                <w:tab w:val="left" w:pos="553"/>
              </w:tabs>
              <w:spacing w:after="0" w:line="240" w:lineRule="auto"/>
              <w:ind w:firstLine="5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77C"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знания учащихся о мире профессий; </w:t>
            </w:r>
          </w:p>
          <w:p w:rsidR="006E0738" w:rsidRPr="00FC377C" w:rsidRDefault="00A6271C" w:rsidP="00FC377C">
            <w:pPr>
              <w:tabs>
                <w:tab w:val="left" w:pos="0"/>
                <w:tab w:val="left" w:pos="553"/>
              </w:tabs>
              <w:spacing w:after="0" w:line="240" w:lineRule="auto"/>
              <w:ind w:firstLine="594"/>
              <w:jc w:val="both"/>
              <w:rPr>
                <w:rFonts w:ascii="Times New Roman" w:hAnsi="Times New Roman" w:cs="Times New Roman"/>
                <w:sz w:val="28"/>
              </w:rPr>
            </w:pPr>
            <w:r w:rsidRPr="00FC377C">
              <w:rPr>
                <w:rFonts w:ascii="Times New Roman" w:hAnsi="Times New Roman" w:cs="Times New Roman"/>
                <w:sz w:val="24"/>
                <w:szCs w:val="24"/>
              </w:rPr>
              <w:t>обучить планированию профессиональной карьеры;</w:t>
            </w:r>
          </w:p>
          <w:p w:rsidR="006E0738" w:rsidRPr="00FC377C" w:rsidRDefault="006E0738" w:rsidP="00FC377C">
            <w:pPr>
              <w:tabs>
                <w:tab w:val="left" w:pos="0"/>
                <w:tab w:val="left" w:pos="553"/>
              </w:tabs>
              <w:ind w:firstLine="59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77C">
              <w:rPr>
                <w:rFonts w:ascii="Times New Roman" w:hAnsi="Times New Roman" w:cs="Times New Roman"/>
                <w:sz w:val="24"/>
              </w:rPr>
              <w:t>научить способам и приемам принятия адекватных решений о выборе индивидуального образовательного и профессионального маршрута</w:t>
            </w:r>
          </w:p>
        </w:tc>
      </w:tr>
      <w:tr w:rsidR="00712159" w:rsidTr="00EF0AA5">
        <w:trPr>
          <w:trHeight w:val="274"/>
        </w:trPr>
        <w:tc>
          <w:tcPr>
            <w:tcW w:w="9570" w:type="dxa"/>
          </w:tcPr>
          <w:p w:rsidR="00712159" w:rsidRPr="00EF0AA5" w:rsidRDefault="00712159" w:rsidP="0071215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E6516A">
              <w:rPr>
                <w:rFonts w:ascii="Times New Roman" w:hAnsi="Times New Roman" w:cs="Times New Roman"/>
                <w:b/>
                <w:sz w:val="24"/>
                <w:szCs w:val="24"/>
              </w:rPr>
              <w:t>Объем программы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EF0AA5">
              <w:rPr>
                <w:rFonts w:ascii="Times New Roman" w:hAnsi="Times New Roman" w:cs="Times New Roman"/>
                <w:sz w:val="24"/>
                <w:szCs w:val="28"/>
              </w:rPr>
              <w:t>34</w:t>
            </w:r>
            <w:r w:rsidRPr="000A7447">
              <w:rPr>
                <w:rFonts w:ascii="Times New Roman" w:hAnsi="Times New Roman" w:cs="Times New Roman"/>
                <w:sz w:val="24"/>
                <w:szCs w:val="28"/>
              </w:rPr>
              <w:t xml:space="preserve"> ч</w:t>
            </w:r>
          </w:p>
        </w:tc>
      </w:tr>
      <w:tr w:rsidR="006657EA" w:rsidTr="00EF0AA5">
        <w:trPr>
          <w:trHeight w:val="556"/>
        </w:trPr>
        <w:tc>
          <w:tcPr>
            <w:tcW w:w="9570" w:type="dxa"/>
          </w:tcPr>
          <w:p w:rsidR="006657EA" w:rsidRDefault="006657EA" w:rsidP="00AE1B5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12159" w:rsidTr="00EF0AA5">
        <w:trPr>
          <w:trHeight w:val="571"/>
        </w:trPr>
        <w:tc>
          <w:tcPr>
            <w:tcW w:w="9570" w:type="dxa"/>
          </w:tcPr>
          <w:p w:rsidR="00712159" w:rsidRDefault="00712159" w:rsidP="00712159">
            <w:pPr>
              <w:pStyle w:val="a5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16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712159" w:rsidRPr="006F0E7E" w:rsidRDefault="00712159" w:rsidP="00712159">
            <w:pPr>
              <w:pStyle w:val="a5"/>
              <w:spacing w:after="0"/>
              <w:ind w:left="0"/>
              <w:rPr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Учащиеся б</w:t>
            </w:r>
            <w:r w:rsidRPr="006F0E7E">
              <w:rPr>
                <w:rFonts w:ascii="Times New Roman" w:hAnsi="Times New Roman" w:cs="Times New Roman"/>
                <w:b/>
                <w:sz w:val="24"/>
                <w:szCs w:val="28"/>
              </w:rPr>
              <w:t>удут знать:</w:t>
            </w:r>
            <w:r w:rsidRPr="006F0E7E">
              <w:rPr>
                <w:b/>
                <w:iCs/>
                <w:highlight w:val="yellow"/>
              </w:rPr>
              <w:t xml:space="preserve"> </w:t>
            </w:r>
          </w:p>
          <w:p w:rsidR="00712159" w:rsidRPr="006F0E7E" w:rsidRDefault="00712159" w:rsidP="006F0E7E">
            <w:pPr>
              <w:pStyle w:val="Standard"/>
              <w:tabs>
                <w:tab w:val="left" w:pos="1429"/>
                <w:tab w:val="left" w:pos="3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6F0E7E">
              <w:rPr>
                <w:rFonts w:ascii="Times New Roman" w:eastAsia="Times New Roman" w:hAnsi="Times New Roman" w:cs="Times New Roman"/>
                <w:sz w:val="24"/>
              </w:rPr>
              <w:t>Значение профессионального самоопределения;</w:t>
            </w:r>
          </w:p>
          <w:p w:rsidR="00712159" w:rsidRPr="006F0E7E" w:rsidRDefault="00712159" w:rsidP="006F0E7E">
            <w:pPr>
              <w:pStyle w:val="Standard"/>
              <w:tabs>
                <w:tab w:val="left" w:pos="1429"/>
                <w:tab w:val="left" w:pos="3850"/>
              </w:tabs>
              <w:ind w:left="32"/>
              <w:jc w:val="both"/>
              <w:rPr>
                <w:rFonts w:ascii="Times New Roman" w:eastAsia="Times New Roman" w:hAnsi="Times New Roman" w:cs="Times New Roman"/>
              </w:rPr>
            </w:pPr>
            <w:r w:rsidRPr="006F0E7E">
              <w:rPr>
                <w:rFonts w:ascii="Times New Roman" w:eastAsia="Times New Roman" w:hAnsi="Times New Roman" w:cs="Times New Roman"/>
                <w:sz w:val="24"/>
              </w:rPr>
              <w:t>Требования к составлению личного профессионального плана;</w:t>
            </w:r>
          </w:p>
          <w:p w:rsidR="00712159" w:rsidRPr="006F0E7E" w:rsidRDefault="00712159" w:rsidP="006F0E7E">
            <w:pPr>
              <w:pStyle w:val="Standard"/>
              <w:tabs>
                <w:tab w:val="left" w:pos="1429"/>
                <w:tab w:val="left" w:pos="3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6F0E7E">
              <w:rPr>
                <w:rFonts w:ascii="Times New Roman" w:eastAsia="Times New Roman" w:hAnsi="Times New Roman" w:cs="Times New Roman"/>
                <w:sz w:val="24"/>
              </w:rPr>
              <w:t>Правила выбора профессии;</w:t>
            </w:r>
          </w:p>
          <w:p w:rsidR="00712159" w:rsidRPr="006F0E7E" w:rsidRDefault="00712159" w:rsidP="006F0E7E">
            <w:pPr>
              <w:pStyle w:val="Standard"/>
              <w:tabs>
                <w:tab w:val="left" w:pos="1429"/>
                <w:tab w:val="left" w:pos="3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6F0E7E">
              <w:rPr>
                <w:rFonts w:ascii="Times New Roman" w:eastAsia="Times New Roman" w:hAnsi="Times New Roman" w:cs="Times New Roman"/>
                <w:sz w:val="24"/>
              </w:rPr>
              <w:t>Понятие о профессиях и профессиональной деятельности;</w:t>
            </w:r>
          </w:p>
          <w:p w:rsidR="00712159" w:rsidRPr="006F0E7E" w:rsidRDefault="00712159" w:rsidP="006F0E7E">
            <w:pPr>
              <w:pStyle w:val="Standard"/>
              <w:tabs>
                <w:tab w:val="left" w:pos="1429"/>
                <w:tab w:val="left" w:pos="3850"/>
              </w:tabs>
              <w:ind w:left="32"/>
              <w:jc w:val="both"/>
              <w:rPr>
                <w:rFonts w:ascii="Times New Roman" w:hAnsi="Times New Roman" w:cs="Times New Roman"/>
              </w:rPr>
            </w:pPr>
            <w:r w:rsidRPr="006F0E7E">
              <w:rPr>
                <w:rFonts w:ascii="Times New Roman" w:eastAsia="Times New Roman" w:hAnsi="Times New Roman" w:cs="Times New Roman"/>
                <w:sz w:val="24"/>
              </w:rPr>
              <w:t>Понятие об интересах, мотивах и ценностях профессионального труда, а также психофизиологических и психологических ресурсах личности в связи с выбором профессии;</w:t>
            </w:r>
          </w:p>
          <w:p w:rsidR="00712159" w:rsidRPr="006F0E7E" w:rsidRDefault="00712159" w:rsidP="00DB46F3">
            <w:pPr>
              <w:pStyle w:val="Standard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6F0E7E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>Учащийся будут уметь:</w:t>
            </w:r>
          </w:p>
          <w:p w:rsidR="00712159" w:rsidRPr="006F0E7E" w:rsidRDefault="00712159" w:rsidP="006F0E7E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 w:rsidRPr="006F0E7E">
              <w:rPr>
                <w:rFonts w:ascii="Times New Roman" w:eastAsia="Times New Roman" w:hAnsi="Times New Roman" w:cs="Times New Roman"/>
                <w:sz w:val="24"/>
              </w:rPr>
              <w:t>Соотносить свои индивидуальные особенности с требованиями конкретной профессии;</w:t>
            </w:r>
          </w:p>
          <w:p w:rsidR="00712159" w:rsidRPr="006F0E7E" w:rsidRDefault="00712159" w:rsidP="006F0E7E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 w:rsidRPr="006F0E7E">
              <w:rPr>
                <w:rFonts w:ascii="Times New Roman" w:eastAsia="Times New Roman" w:hAnsi="Times New Roman" w:cs="Times New Roman"/>
                <w:sz w:val="24"/>
              </w:rPr>
              <w:t>Составлять личный профессиональный план и мобильно изменять его;</w:t>
            </w:r>
          </w:p>
          <w:p w:rsidR="00712159" w:rsidRPr="006F0E7E" w:rsidRDefault="00712159" w:rsidP="006F0E7E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 w:rsidRPr="006F0E7E">
              <w:rPr>
                <w:rFonts w:ascii="Times New Roman" w:eastAsia="Times New Roman" w:hAnsi="Times New Roman" w:cs="Times New Roman"/>
                <w:sz w:val="24"/>
              </w:rPr>
              <w:t xml:space="preserve">Анализировать </w:t>
            </w:r>
            <w:proofErr w:type="spellStart"/>
            <w:r w:rsidRPr="006F0E7E">
              <w:rPr>
                <w:rFonts w:ascii="Times New Roman" w:eastAsia="Times New Roman" w:hAnsi="Times New Roman" w:cs="Times New Roman"/>
                <w:sz w:val="24"/>
              </w:rPr>
              <w:t>профессиограммы</w:t>
            </w:r>
            <w:proofErr w:type="spellEnd"/>
            <w:r w:rsidRPr="006F0E7E">
              <w:rPr>
                <w:rFonts w:ascii="Times New Roman" w:eastAsia="Times New Roman" w:hAnsi="Times New Roman" w:cs="Times New Roman"/>
                <w:sz w:val="24"/>
              </w:rPr>
              <w:t>, информацию о профессиях по общим признакам профессиональной деятельности;</w:t>
            </w:r>
          </w:p>
          <w:p w:rsidR="00712159" w:rsidRDefault="00712159" w:rsidP="006F0E7E">
            <w:pPr>
              <w:pStyle w:val="Standard"/>
              <w:tabs>
                <w:tab w:val="left" w:pos="1429"/>
                <w:tab w:val="left" w:pos="3130"/>
              </w:tabs>
              <w:jc w:val="both"/>
              <w:rPr>
                <w:rFonts w:eastAsia="Times New Roman"/>
                <w:sz w:val="24"/>
              </w:rPr>
            </w:pPr>
            <w:r w:rsidRPr="006F0E7E">
              <w:rPr>
                <w:rFonts w:ascii="Times New Roman" w:eastAsia="Times New Roman" w:hAnsi="Times New Roman" w:cs="Times New Roman"/>
                <w:sz w:val="24"/>
              </w:rPr>
              <w:lastRenderedPageBreak/>
              <w:t>Пользоваться сведениями о путях получения профессионального образования</w:t>
            </w:r>
            <w:r w:rsidRPr="006F0E7E">
              <w:rPr>
                <w:rFonts w:eastAsia="Times New Roman"/>
                <w:sz w:val="24"/>
              </w:rPr>
              <w:t>.</w:t>
            </w:r>
          </w:p>
          <w:p w:rsidR="00EF0AA5" w:rsidRDefault="00EF0AA5" w:rsidP="00EF0AA5">
            <w:pPr>
              <w:pStyle w:val="Standard"/>
              <w:tabs>
                <w:tab w:val="left" w:pos="1429"/>
                <w:tab w:val="left" w:pos="3130"/>
              </w:tabs>
              <w:jc w:val="both"/>
              <w:rPr>
                <w:rFonts w:eastAsia="Times New Roman"/>
              </w:rPr>
            </w:pPr>
          </w:p>
          <w:p w:rsidR="00EF0AA5" w:rsidRPr="00EF0AA5" w:rsidRDefault="00EF0AA5" w:rsidP="00EF0AA5">
            <w:pPr>
              <w:pStyle w:val="Standard"/>
              <w:tabs>
                <w:tab w:val="left" w:pos="1429"/>
                <w:tab w:val="left" w:pos="313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0AA5">
              <w:rPr>
                <w:rFonts w:ascii="Times New Roman" w:eastAsia="Times New Roman" w:hAnsi="Times New Roman" w:cs="Times New Roman"/>
                <w:b/>
                <w:sz w:val="24"/>
              </w:rPr>
              <w:t>Условия реализации программы</w:t>
            </w:r>
          </w:p>
          <w:p w:rsidR="00EF0AA5" w:rsidRPr="00EF0AA5" w:rsidRDefault="00EF0AA5" w:rsidP="00EF0AA5">
            <w:pPr>
              <w:pStyle w:val="Standard"/>
              <w:tabs>
                <w:tab w:val="left" w:pos="1429"/>
                <w:tab w:val="left" w:pos="3130"/>
              </w:tabs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F0AA5">
              <w:rPr>
                <w:rFonts w:ascii="Times New Roman" w:eastAsia="Times New Roman" w:hAnsi="Times New Roman" w:cs="Times New Roman"/>
                <w:sz w:val="24"/>
              </w:rPr>
              <w:t>Помещения: учебный кабинет.</w:t>
            </w:r>
          </w:p>
          <w:p w:rsidR="00EF0AA5" w:rsidRPr="00EF0AA5" w:rsidRDefault="00EF0AA5" w:rsidP="00EF0AA5">
            <w:pPr>
              <w:pStyle w:val="Standard"/>
              <w:tabs>
                <w:tab w:val="left" w:pos="1429"/>
                <w:tab w:val="left" w:pos="3130"/>
              </w:tabs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F0AA5">
              <w:rPr>
                <w:rFonts w:ascii="Times New Roman" w:eastAsia="Times New Roman" w:hAnsi="Times New Roman" w:cs="Times New Roman"/>
                <w:sz w:val="24"/>
              </w:rPr>
              <w:t>Оборудование: Мультимедиа аппаратура, компьютер с выходом в интернет, аудиоколонки.</w:t>
            </w:r>
          </w:p>
          <w:p w:rsidR="00EF0AA5" w:rsidRPr="00EF0AA5" w:rsidRDefault="00EF0AA5" w:rsidP="00EF0AA5">
            <w:pPr>
              <w:pStyle w:val="Standard"/>
              <w:tabs>
                <w:tab w:val="left" w:pos="1429"/>
                <w:tab w:val="left" w:pos="3130"/>
              </w:tabs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F0AA5">
              <w:rPr>
                <w:rFonts w:ascii="Times New Roman" w:eastAsia="Times New Roman" w:hAnsi="Times New Roman" w:cs="Times New Roman"/>
                <w:sz w:val="24"/>
              </w:rPr>
              <w:t xml:space="preserve">Кадровое обеспечение: педагог дополнительного образования </w:t>
            </w:r>
            <w:proofErr w:type="spellStart"/>
            <w:r w:rsidRPr="00EF0AA5">
              <w:rPr>
                <w:rFonts w:ascii="Times New Roman" w:eastAsia="Times New Roman" w:hAnsi="Times New Roman" w:cs="Times New Roman"/>
                <w:sz w:val="24"/>
              </w:rPr>
              <w:t>Малазония</w:t>
            </w:r>
            <w:proofErr w:type="spellEnd"/>
            <w:r w:rsidRPr="00EF0AA5">
              <w:rPr>
                <w:rFonts w:ascii="Times New Roman" w:eastAsia="Times New Roman" w:hAnsi="Times New Roman" w:cs="Times New Roman"/>
                <w:sz w:val="24"/>
              </w:rPr>
              <w:t xml:space="preserve"> Лариса Григорьевна</w:t>
            </w:r>
          </w:p>
          <w:p w:rsidR="00EF0AA5" w:rsidRDefault="00EF0AA5" w:rsidP="00EF0AA5">
            <w:pPr>
              <w:pStyle w:val="Standard"/>
              <w:tabs>
                <w:tab w:val="left" w:pos="1429"/>
                <w:tab w:val="left" w:pos="3130"/>
              </w:tabs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F0AA5">
              <w:rPr>
                <w:rFonts w:ascii="Times New Roman" w:eastAsia="Times New Roman" w:hAnsi="Times New Roman" w:cs="Times New Roman"/>
                <w:sz w:val="24"/>
              </w:rPr>
              <w:t>Методическое обеспечение: Бланки для диагностики. Презентации на все темы программы.</w:t>
            </w:r>
          </w:p>
          <w:p w:rsidR="00EF0AA5" w:rsidRDefault="00EF0AA5" w:rsidP="00EF0AA5">
            <w:pPr>
              <w:pStyle w:val="Standard"/>
              <w:tabs>
                <w:tab w:val="left" w:pos="1429"/>
                <w:tab w:val="left" w:pos="313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EF0AA5" w:rsidRDefault="00EF0AA5" w:rsidP="00EF0AA5">
            <w:pPr>
              <w:pStyle w:val="Standard"/>
              <w:tabs>
                <w:tab w:val="left" w:pos="1429"/>
                <w:tab w:val="left" w:pos="3130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53F13">
              <w:rPr>
                <w:rFonts w:ascii="Times New Roman" w:hAnsi="Times New Roman" w:cs="Times New Roman"/>
                <w:b/>
                <w:sz w:val="28"/>
              </w:rPr>
              <w:t>Календарный учебн</w:t>
            </w:r>
            <w:proofErr w:type="gramStart"/>
            <w:r w:rsidRPr="00D53F13">
              <w:rPr>
                <w:rFonts w:ascii="Times New Roman" w:hAnsi="Times New Roman" w:cs="Times New Roman"/>
                <w:b/>
                <w:sz w:val="28"/>
              </w:rPr>
              <w:t>о-</w:t>
            </w:r>
            <w:proofErr w:type="gramEnd"/>
            <w:r w:rsidRPr="00D53F13">
              <w:rPr>
                <w:rFonts w:ascii="Times New Roman" w:hAnsi="Times New Roman" w:cs="Times New Roman"/>
                <w:b/>
                <w:sz w:val="28"/>
              </w:rPr>
              <w:t xml:space="preserve"> тематический план</w:t>
            </w:r>
          </w:p>
          <w:p w:rsidR="00EF0AA5" w:rsidRPr="006F0E7E" w:rsidRDefault="00EF0AA5" w:rsidP="00EF0AA5">
            <w:pPr>
              <w:pStyle w:val="Standard"/>
              <w:tabs>
                <w:tab w:val="left" w:pos="1429"/>
                <w:tab w:val="left" w:pos="3130"/>
              </w:tabs>
              <w:jc w:val="both"/>
              <w:rPr>
                <w:rFonts w:eastAsia="Times New Roman"/>
              </w:rPr>
            </w:pPr>
            <w:r w:rsidRPr="00EF0AA5">
              <w:rPr>
                <w:rFonts w:eastAsia="Times New Roman"/>
                <w:sz w:val="24"/>
              </w:rPr>
              <w:t xml:space="preserve">  </w:t>
            </w:r>
          </w:p>
        </w:tc>
      </w:tr>
      <w:tr w:rsidR="00374A99" w:rsidTr="00EF0AA5">
        <w:trPr>
          <w:trHeight w:val="571"/>
        </w:trPr>
        <w:tc>
          <w:tcPr>
            <w:tcW w:w="9570" w:type="dxa"/>
            <w:shd w:val="clear" w:color="auto" w:fill="FFFFFF" w:themeFill="background1"/>
          </w:tcPr>
          <w:tbl>
            <w:tblPr>
              <w:tblStyle w:val="a6"/>
              <w:tblpPr w:leftFromText="180" w:rightFromText="180" w:vertAnchor="text" w:horzAnchor="margin" w:tblpY="-184"/>
              <w:tblOverlap w:val="never"/>
              <w:tblW w:w="0" w:type="auto"/>
              <w:tblCellMar>
                <w:left w:w="0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98"/>
              <w:gridCol w:w="792"/>
              <w:gridCol w:w="3566"/>
              <w:gridCol w:w="567"/>
              <w:gridCol w:w="992"/>
              <w:gridCol w:w="1064"/>
              <w:gridCol w:w="1652"/>
            </w:tblGrid>
            <w:tr w:rsidR="00EF0AA5" w:rsidTr="00492E72">
              <w:trPr>
                <w:trHeight w:val="20"/>
              </w:trPr>
              <w:tc>
                <w:tcPr>
                  <w:tcW w:w="598" w:type="dxa"/>
                </w:tcPr>
                <w:p w:rsidR="00EF0AA5" w:rsidRPr="00692789" w:rsidRDefault="00EF0AA5" w:rsidP="00EF0AA5">
                  <w:pPr>
                    <w:pStyle w:val="a3"/>
                    <w:spacing w:before="0" w:beforeAutospacing="0" w:after="0" w:afterAutospacing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92789">
                    <w:rPr>
                      <w:b/>
                      <w:sz w:val="20"/>
                      <w:szCs w:val="20"/>
                    </w:rPr>
                    <w:lastRenderedPageBreak/>
                    <w:t>№</w:t>
                  </w:r>
                </w:p>
              </w:tc>
              <w:tc>
                <w:tcPr>
                  <w:tcW w:w="792" w:type="dxa"/>
                </w:tcPr>
                <w:p w:rsidR="00EF0AA5" w:rsidRPr="00692789" w:rsidRDefault="00EF0AA5" w:rsidP="00EF0AA5">
                  <w:pPr>
                    <w:pStyle w:val="a3"/>
                    <w:spacing w:before="0" w:beforeAutospacing="0" w:after="0" w:afterAutospacing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92789">
                    <w:rPr>
                      <w:b/>
                      <w:sz w:val="20"/>
                      <w:szCs w:val="20"/>
                    </w:rPr>
                    <w:t>Дата</w:t>
                  </w:r>
                </w:p>
              </w:tc>
              <w:tc>
                <w:tcPr>
                  <w:tcW w:w="3566" w:type="dxa"/>
                </w:tcPr>
                <w:p w:rsidR="00EF0AA5" w:rsidRPr="00692789" w:rsidRDefault="00EF0AA5" w:rsidP="00EF0AA5">
                  <w:pPr>
                    <w:pStyle w:val="a3"/>
                    <w:spacing w:before="0" w:beforeAutospacing="0" w:after="0" w:afterAutospacing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92789">
                    <w:rPr>
                      <w:b/>
                      <w:sz w:val="20"/>
                      <w:szCs w:val="20"/>
                    </w:rPr>
                    <w:t>Название раздела, темы раздела, темы занятия</w:t>
                  </w:r>
                </w:p>
              </w:tc>
              <w:tc>
                <w:tcPr>
                  <w:tcW w:w="567" w:type="dxa"/>
                </w:tcPr>
                <w:p w:rsidR="00EF0AA5" w:rsidRPr="00692789" w:rsidRDefault="00EF0AA5" w:rsidP="00EF0AA5">
                  <w:pPr>
                    <w:pStyle w:val="a3"/>
                    <w:spacing w:before="0" w:beforeAutospacing="0" w:after="0" w:afterAutospacing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92789">
                    <w:rPr>
                      <w:b/>
                      <w:sz w:val="20"/>
                      <w:szCs w:val="20"/>
                    </w:rPr>
                    <w:t>Кол-во часов</w:t>
                  </w:r>
                </w:p>
              </w:tc>
              <w:tc>
                <w:tcPr>
                  <w:tcW w:w="992" w:type="dxa"/>
                </w:tcPr>
                <w:p w:rsidR="00EF0AA5" w:rsidRPr="00692789" w:rsidRDefault="00EF0AA5" w:rsidP="00EF0AA5">
                  <w:pPr>
                    <w:pStyle w:val="a3"/>
                    <w:spacing w:before="0" w:beforeAutospacing="0" w:after="0" w:afterAutospacing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92789">
                    <w:rPr>
                      <w:b/>
                      <w:sz w:val="20"/>
                      <w:szCs w:val="20"/>
                    </w:rPr>
                    <w:t>Форма занятия</w:t>
                  </w:r>
                </w:p>
              </w:tc>
              <w:tc>
                <w:tcPr>
                  <w:tcW w:w="1064" w:type="dxa"/>
                </w:tcPr>
                <w:p w:rsidR="00EF0AA5" w:rsidRPr="00692789" w:rsidRDefault="00EF0AA5" w:rsidP="00EF0AA5">
                  <w:pPr>
                    <w:pStyle w:val="a3"/>
                    <w:spacing w:before="0" w:beforeAutospacing="0" w:after="0" w:afterAutospacing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92789">
                    <w:rPr>
                      <w:b/>
                      <w:sz w:val="20"/>
                      <w:szCs w:val="20"/>
                    </w:rPr>
                    <w:t>Форма аттестации (контроля)</w:t>
                  </w:r>
                </w:p>
              </w:tc>
              <w:tc>
                <w:tcPr>
                  <w:tcW w:w="1652" w:type="dxa"/>
                </w:tcPr>
                <w:p w:rsidR="00EF0AA5" w:rsidRPr="00692789" w:rsidRDefault="00EF0AA5" w:rsidP="00EF0AA5">
                  <w:pPr>
                    <w:pStyle w:val="a3"/>
                    <w:spacing w:before="0" w:beforeAutospacing="0" w:after="0" w:afterAutospacing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92789">
                    <w:rPr>
                      <w:b/>
                      <w:sz w:val="20"/>
                      <w:szCs w:val="20"/>
                    </w:rPr>
                    <w:t>Корректирование</w:t>
                  </w:r>
                </w:p>
                <w:p w:rsidR="00EF0AA5" w:rsidRPr="00692789" w:rsidRDefault="00EF0AA5" w:rsidP="00EF0AA5">
                  <w:pPr>
                    <w:pStyle w:val="a3"/>
                    <w:spacing w:before="0" w:beforeAutospacing="0" w:after="0" w:afterAutospacing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92789">
                    <w:rPr>
                      <w:b/>
                      <w:sz w:val="20"/>
                      <w:szCs w:val="20"/>
                    </w:rPr>
                    <w:t>реализации объема программы</w:t>
                  </w:r>
                </w:p>
              </w:tc>
            </w:tr>
            <w:tr w:rsidR="00EF0AA5" w:rsidTr="00492E72">
              <w:trPr>
                <w:trHeight w:val="245"/>
              </w:trPr>
              <w:tc>
                <w:tcPr>
                  <w:tcW w:w="598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  <w:shd w:val="clear" w:color="auto" w:fill="F2F2F2" w:themeFill="background1" w:themeFillShade="F2"/>
                </w:tcPr>
                <w:p w:rsidR="00EF0AA5" w:rsidRPr="00692789" w:rsidRDefault="00EF0AA5" w:rsidP="00EF0AA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Вводная часть</w:t>
                  </w:r>
                </w:p>
              </w:tc>
              <w:tc>
                <w:tcPr>
                  <w:tcW w:w="567" w:type="dxa"/>
                  <w:shd w:val="clear" w:color="auto" w:fill="F2F2F2" w:themeFill="background1" w:themeFillShade="F2"/>
                </w:tcPr>
                <w:p w:rsidR="00EF0AA5" w:rsidRPr="00497C7A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EF0AA5" w:rsidTr="00492E72">
              <w:trPr>
                <w:trHeight w:val="20"/>
              </w:trPr>
              <w:tc>
                <w:tcPr>
                  <w:tcW w:w="598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EF0AA5" w:rsidRPr="00692789" w:rsidRDefault="00EF0AA5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Профессиональные намерения учащихся</w:t>
                  </w:r>
                </w:p>
              </w:tc>
              <w:tc>
                <w:tcPr>
                  <w:tcW w:w="567" w:type="dxa"/>
                </w:tcPr>
                <w:p w:rsidR="00EF0AA5" w:rsidRPr="00692789" w:rsidRDefault="00EF0AA5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EF0AA5" w:rsidTr="00492E72">
              <w:trPr>
                <w:trHeight w:val="20"/>
              </w:trPr>
              <w:tc>
                <w:tcPr>
                  <w:tcW w:w="598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EF0AA5" w:rsidRPr="00692789" w:rsidRDefault="00EF0AA5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Понятие и построение личного профессионального плана</w:t>
                  </w:r>
                </w:p>
              </w:tc>
              <w:tc>
                <w:tcPr>
                  <w:tcW w:w="567" w:type="dxa"/>
                </w:tcPr>
                <w:p w:rsidR="00EF0AA5" w:rsidRPr="00692789" w:rsidRDefault="00EF0AA5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EF0AA5" w:rsidTr="00492E72">
              <w:trPr>
                <w:trHeight w:val="20"/>
              </w:trPr>
              <w:tc>
                <w:tcPr>
                  <w:tcW w:w="598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EF0AA5" w:rsidRPr="00692789" w:rsidRDefault="00EF0AA5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Диагностика мотивации. Построение ЛПП</w:t>
                  </w:r>
                </w:p>
              </w:tc>
              <w:tc>
                <w:tcPr>
                  <w:tcW w:w="567" w:type="dxa"/>
                </w:tcPr>
                <w:p w:rsidR="00EF0AA5" w:rsidRPr="00692789" w:rsidRDefault="00EF0AA5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EF0AA5" w:rsidTr="00492E72">
              <w:trPr>
                <w:trHeight w:val="20"/>
              </w:trPr>
              <w:tc>
                <w:tcPr>
                  <w:tcW w:w="598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  <w:shd w:val="clear" w:color="auto" w:fill="F2F2F2" w:themeFill="background1" w:themeFillShade="F2"/>
                </w:tcPr>
                <w:p w:rsidR="00EF0AA5" w:rsidRPr="00692789" w:rsidRDefault="00EF0AA5" w:rsidP="00EF0AA5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Мир профессий</w:t>
                  </w:r>
                </w:p>
              </w:tc>
              <w:tc>
                <w:tcPr>
                  <w:tcW w:w="567" w:type="dxa"/>
                  <w:shd w:val="clear" w:color="auto" w:fill="F2F2F2" w:themeFill="background1" w:themeFillShade="F2"/>
                </w:tcPr>
                <w:p w:rsidR="00EF0AA5" w:rsidRPr="00497C7A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92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EF0AA5" w:rsidTr="00492E72">
              <w:trPr>
                <w:trHeight w:val="20"/>
              </w:trPr>
              <w:tc>
                <w:tcPr>
                  <w:tcW w:w="598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EF0AA5" w:rsidRPr="00692789" w:rsidRDefault="00EF0AA5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Понятия профессии, специальность, специализация, квалификация.</w:t>
                  </w:r>
                </w:p>
              </w:tc>
              <w:tc>
                <w:tcPr>
                  <w:tcW w:w="567" w:type="dxa"/>
                </w:tcPr>
                <w:p w:rsidR="00EF0AA5" w:rsidRPr="00692789" w:rsidRDefault="00EF0AA5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EF0AA5" w:rsidTr="00492E72">
              <w:trPr>
                <w:trHeight w:val="20"/>
              </w:trPr>
              <w:tc>
                <w:tcPr>
                  <w:tcW w:w="598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EF0AA5" w:rsidRPr="00692789" w:rsidRDefault="00EF0AA5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Диагностика общей профессиональной готовности</w:t>
                  </w:r>
                  <w:r w:rsidRPr="00692789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67" w:type="dxa"/>
                </w:tcPr>
                <w:p w:rsidR="00EF0AA5" w:rsidRPr="00692789" w:rsidRDefault="00EF0AA5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EF0AA5" w:rsidTr="00492E72">
              <w:trPr>
                <w:trHeight w:val="20"/>
              </w:trPr>
              <w:tc>
                <w:tcPr>
                  <w:tcW w:w="598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EF0AA5" w:rsidRPr="00692789" w:rsidRDefault="00EF0AA5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Матрица выбора профессии.</w:t>
                  </w:r>
                </w:p>
              </w:tc>
              <w:tc>
                <w:tcPr>
                  <w:tcW w:w="567" w:type="dxa"/>
                </w:tcPr>
                <w:p w:rsidR="00EF0AA5" w:rsidRPr="00692789" w:rsidRDefault="00EF0AA5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EF0AA5" w:rsidTr="00492E72">
              <w:trPr>
                <w:trHeight w:val="20"/>
              </w:trPr>
              <w:tc>
                <w:tcPr>
                  <w:tcW w:w="598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EF0AA5" w:rsidRPr="00692789" w:rsidRDefault="00EF0AA5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Понятие </w:t>
                  </w:r>
                  <w:proofErr w:type="spellStart"/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профессиограммы</w:t>
                  </w:r>
                  <w:proofErr w:type="spellEnd"/>
                </w:p>
              </w:tc>
              <w:tc>
                <w:tcPr>
                  <w:tcW w:w="567" w:type="dxa"/>
                </w:tcPr>
                <w:p w:rsidR="00EF0AA5" w:rsidRPr="00692789" w:rsidRDefault="00EF0AA5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Пробы профессий "Человек </w:t>
                  </w:r>
                  <w:proofErr w:type="gramStart"/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-ч</w:t>
                  </w:r>
                  <w:proofErr w:type="gramEnd"/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еловек"</w:t>
                  </w:r>
                </w:p>
              </w:tc>
              <w:tc>
                <w:tcPr>
                  <w:tcW w:w="567" w:type="dxa"/>
                </w:tcPr>
                <w:p w:rsidR="00492E72" w:rsidRPr="00692789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Пробы профессий  "Человек-Знак"</w:t>
                  </w:r>
                </w:p>
              </w:tc>
              <w:tc>
                <w:tcPr>
                  <w:tcW w:w="567" w:type="dxa"/>
                </w:tcPr>
                <w:p w:rsidR="00492E72" w:rsidRPr="00692789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Пробы профессий "Человек-Техника"</w:t>
                  </w:r>
                </w:p>
              </w:tc>
              <w:tc>
                <w:tcPr>
                  <w:tcW w:w="567" w:type="dxa"/>
                </w:tcPr>
                <w:p w:rsidR="00492E72" w:rsidRPr="00692789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Пробы профессий "Человек-Природа"</w:t>
                  </w:r>
                </w:p>
              </w:tc>
              <w:tc>
                <w:tcPr>
                  <w:tcW w:w="567" w:type="dxa"/>
                </w:tcPr>
                <w:p w:rsidR="00492E72" w:rsidRPr="00692789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Пробы профессий "Человек-</w:t>
                  </w:r>
                  <w:proofErr w:type="spellStart"/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Худож</w:t>
                  </w:r>
                  <w:proofErr w:type="gramStart"/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.о</w:t>
                  </w:r>
                  <w:proofErr w:type="gramEnd"/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браз</w:t>
                  </w:r>
                  <w:proofErr w:type="spellEnd"/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</w:t>
                  </w:r>
                </w:p>
              </w:tc>
              <w:tc>
                <w:tcPr>
                  <w:tcW w:w="567" w:type="dxa"/>
                </w:tcPr>
                <w:p w:rsidR="00492E72" w:rsidRPr="00692789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Работа с матрицей выбора профессии. Разработка </w:t>
                  </w:r>
                  <w:proofErr w:type="spellStart"/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профессиограммы</w:t>
                  </w:r>
                  <w:proofErr w:type="spellEnd"/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67" w:type="dxa"/>
                </w:tcPr>
                <w:p w:rsidR="00492E72" w:rsidRPr="00692789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  <w:shd w:val="clear" w:color="auto" w:fill="F2F2F2" w:themeFill="background1" w:themeFillShade="F2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7C7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Познавательные процессы и способности личности.</w:t>
                  </w:r>
                </w:p>
              </w:tc>
              <w:tc>
                <w:tcPr>
                  <w:tcW w:w="567" w:type="dxa"/>
                  <w:shd w:val="clear" w:color="auto" w:fill="F2F2F2" w:themeFill="background1" w:themeFillShade="F2"/>
                </w:tcPr>
                <w:p w:rsidR="00492E72" w:rsidRPr="00492E72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492E7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Pr="00497C7A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Память. Внимание.</w:t>
                  </w:r>
                </w:p>
              </w:tc>
              <w:tc>
                <w:tcPr>
                  <w:tcW w:w="567" w:type="dxa"/>
                </w:tcPr>
                <w:p w:rsidR="00492E72" w:rsidRPr="00497C7A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Ощущение. Восприятие. Представление. Воображение.</w:t>
                  </w:r>
                </w:p>
              </w:tc>
              <w:tc>
                <w:tcPr>
                  <w:tcW w:w="567" w:type="dxa"/>
                </w:tcPr>
                <w:p w:rsidR="00492E72" w:rsidRPr="00692789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Мышление.</w:t>
                  </w:r>
                </w:p>
              </w:tc>
              <w:tc>
                <w:tcPr>
                  <w:tcW w:w="567" w:type="dxa"/>
                </w:tcPr>
                <w:p w:rsidR="00492E72" w:rsidRPr="00692789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Особенности интеллектуальной сферы.</w:t>
                  </w:r>
                </w:p>
              </w:tc>
              <w:tc>
                <w:tcPr>
                  <w:tcW w:w="567" w:type="dxa"/>
                </w:tcPr>
                <w:p w:rsidR="00492E72" w:rsidRPr="00692789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Типы интеллекта.</w:t>
                  </w:r>
                </w:p>
              </w:tc>
              <w:tc>
                <w:tcPr>
                  <w:tcW w:w="567" w:type="dxa"/>
                </w:tcPr>
                <w:p w:rsidR="00492E72" w:rsidRPr="00692789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Способности. Виды способностей.</w:t>
                  </w:r>
                </w:p>
              </w:tc>
              <w:tc>
                <w:tcPr>
                  <w:tcW w:w="567" w:type="dxa"/>
                </w:tcPr>
                <w:p w:rsidR="00492E72" w:rsidRPr="00692789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  <w:shd w:val="clear" w:color="auto" w:fill="F2F2F2" w:themeFill="background1" w:themeFillShade="F2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Психология личности</w:t>
                  </w:r>
                </w:p>
              </w:tc>
              <w:tc>
                <w:tcPr>
                  <w:tcW w:w="567" w:type="dxa"/>
                  <w:shd w:val="clear" w:color="auto" w:fill="F2F2F2" w:themeFill="background1" w:themeFillShade="F2"/>
                </w:tcPr>
                <w:p w:rsidR="00492E72" w:rsidRPr="00492E72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492E7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Типы нервной системы. Типы темперамента. Характер. Самооценка</w:t>
                  </w:r>
                </w:p>
              </w:tc>
              <w:tc>
                <w:tcPr>
                  <w:tcW w:w="567" w:type="dxa"/>
                </w:tcPr>
                <w:p w:rsidR="00492E72" w:rsidRPr="00497C7A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Диагностика темперамента, самооценки, особенностей характера</w:t>
                  </w:r>
                </w:p>
              </w:tc>
              <w:tc>
                <w:tcPr>
                  <w:tcW w:w="567" w:type="dxa"/>
                </w:tcPr>
                <w:p w:rsidR="00492E72" w:rsidRPr="00692789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Смысл и цель жизни человека.</w:t>
                  </w:r>
                </w:p>
              </w:tc>
              <w:tc>
                <w:tcPr>
                  <w:tcW w:w="567" w:type="dxa"/>
                </w:tcPr>
                <w:p w:rsidR="00492E72" w:rsidRPr="00692789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Мотивационная сфера личности. Потребности и их виды.</w:t>
                  </w:r>
                </w:p>
              </w:tc>
              <w:tc>
                <w:tcPr>
                  <w:tcW w:w="567" w:type="dxa"/>
                </w:tcPr>
                <w:p w:rsidR="00492E72" w:rsidRPr="00692789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Общение. Деловое общение. Конфликт. Виды конфликтов.</w:t>
                  </w:r>
                </w:p>
              </w:tc>
              <w:tc>
                <w:tcPr>
                  <w:tcW w:w="567" w:type="dxa"/>
                </w:tcPr>
                <w:p w:rsidR="00492E72" w:rsidRPr="00692789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Способы разрешения конфликтов</w:t>
                  </w:r>
                </w:p>
              </w:tc>
              <w:tc>
                <w:tcPr>
                  <w:tcW w:w="567" w:type="dxa"/>
                </w:tcPr>
                <w:p w:rsidR="00492E72" w:rsidRPr="00692789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  <w:shd w:val="clear" w:color="auto" w:fill="F2F2F2" w:themeFill="background1" w:themeFillShade="F2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7C7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Профессиональное самоопределение</w:t>
                  </w:r>
                </w:p>
              </w:tc>
              <w:tc>
                <w:tcPr>
                  <w:tcW w:w="567" w:type="dxa"/>
                  <w:shd w:val="clear" w:color="auto" w:fill="F2F2F2" w:themeFill="background1" w:themeFillShade="F2"/>
                </w:tcPr>
                <w:p w:rsidR="00492E72" w:rsidRPr="00492E72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492E7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Склонности и интересы в профессиональном выборе</w:t>
                  </w:r>
                  <w:proofErr w:type="gramStart"/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  <w:proofErr w:type="gramEnd"/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(«</w:t>
                  </w:r>
                  <w:proofErr w:type="gramStart"/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х</w:t>
                  </w:r>
                  <w:proofErr w:type="gramEnd"/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очу»)</w:t>
                  </w:r>
                </w:p>
              </w:tc>
              <w:tc>
                <w:tcPr>
                  <w:tcW w:w="567" w:type="dxa"/>
                </w:tcPr>
                <w:p w:rsidR="00492E72" w:rsidRPr="00692789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Возможности личности в профессиональной деятельности («могу»)</w:t>
                  </w:r>
                </w:p>
              </w:tc>
              <w:tc>
                <w:tcPr>
                  <w:tcW w:w="567" w:type="dxa"/>
                </w:tcPr>
                <w:p w:rsidR="00492E72" w:rsidRPr="00692789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Рынок труда. Потребности рынка труда в кадрах</w:t>
                  </w:r>
                  <w:proofErr w:type="gramStart"/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  <w:proofErr w:type="gramEnd"/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(«</w:t>
                  </w:r>
                  <w:proofErr w:type="gramStart"/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</w:t>
                  </w:r>
                  <w:proofErr w:type="gramEnd"/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адо»)</w:t>
                  </w:r>
                </w:p>
              </w:tc>
              <w:tc>
                <w:tcPr>
                  <w:tcW w:w="567" w:type="dxa"/>
                </w:tcPr>
                <w:p w:rsidR="00492E72" w:rsidRPr="00692789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Выбор профессии на основе самооценки и анализа составляющих «хочу»– «могу» - «надо».</w:t>
                  </w:r>
                </w:p>
              </w:tc>
              <w:tc>
                <w:tcPr>
                  <w:tcW w:w="567" w:type="dxa"/>
                </w:tcPr>
                <w:p w:rsidR="00492E72" w:rsidRPr="00692789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Мотивационные факторы выбора профессии.</w:t>
                  </w:r>
                </w:p>
              </w:tc>
              <w:tc>
                <w:tcPr>
                  <w:tcW w:w="567" w:type="dxa"/>
                </w:tcPr>
                <w:p w:rsidR="00492E72" w:rsidRPr="00692789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Диагностика мотивационной сферы</w:t>
                  </w:r>
                </w:p>
              </w:tc>
              <w:tc>
                <w:tcPr>
                  <w:tcW w:w="567" w:type="dxa"/>
                </w:tcPr>
                <w:p w:rsidR="00492E72" w:rsidRPr="00692789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Ошибки при выборе профессии.</w:t>
                  </w:r>
                </w:p>
              </w:tc>
              <w:tc>
                <w:tcPr>
                  <w:tcW w:w="567" w:type="dxa"/>
                </w:tcPr>
                <w:p w:rsidR="00492E72" w:rsidRPr="00692789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  <w:shd w:val="clear" w:color="auto" w:fill="F2F2F2" w:themeFill="background1" w:themeFillShade="F2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7C7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Подготовка к будущей карьере</w:t>
                  </w:r>
                </w:p>
              </w:tc>
              <w:tc>
                <w:tcPr>
                  <w:tcW w:w="567" w:type="dxa"/>
                  <w:shd w:val="clear" w:color="auto" w:fill="F2F2F2" w:themeFill="background1" w:themeFillShade="F2"/>
                </w:tcPr>
                <w:p w:rsidR="00492E72" w:rsidRPr="00692789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Pr="00497C7A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Понятия карьера, должность, жизненные ценности.</w:t>
                  </w:r>
                </w:p>
              </w:tc>
              <w:tc>
                <w:tcPr>
                  <w:tcW w:w="567" w:type="dxa"/>
                </w:tcPr>
                <w:p w:rsidR="00492E72" w:rsidRPr="00497C7A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Резюме. Технология создания резюме.</w:t>
                  </w:r>
                </w:p>
              </w:tc>
              <w:tc>
                <w:tcPr>
                  <w:tcW w:w="567" w:type="dxa"/>
                </w:tcPr>
                <w:p w:rsidR="00492E72" w:rsidRPr="00692789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Разработка личного резюме.</w:t>
                  </w:r>
                </w:p>
              </w:tc>
              <w:tc>
                <w:tcPr>
                  <w:tcW w:w="567" w:type="dxa"/>
                </w:tcPr>
                <w:p w:rsidR="00492E72" w:rsidRPr="00692789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492E72" w:rsidRPr="00692789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1390" w:type="dxa"/>
                  <w:gridSpan w:val="2"/>
                  <w:vMerge w:val="restart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3566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1390" w:type="dxa"/>
                  <w:gridSpan w:val="2"/>
                  <w:vMerge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74A99" w:rsidRPr="00E6516A" w:rsidRDefault="00374A99" w:rsidP="0030308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019B" w:rsidTr="00EF0AA5">
        <w:trPr>
          <w:trHeight w:val="571"/>
        </w:trPr>
        <w:tc>
          <w:tcPr>
            <w:tcW w:w="9570" w:type="dxa"/>
          </w:tcPr>
          <w:p w:rsidR="00D53F13" w:rsidRPr="00D53F13" w:rsidRDefault="00D53F13" w:rsidP="0071215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019B" w:rsidTr="00EF0AA5">
        <w:trPr>
          <w:trHeight w:val="571"/>
        </w:trPr>
        <w:tc>
          <w:tcPr>
            <w:tcW w:w="9570" w:type="dxa"/>
          </w:tcPr>
          <w:p w:rsidR="00BF019B" w:rsidRDefault="00BF019B" w:rsidP="006875F1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019B" w:rsidTr="00EF0AA5">
        <w:trPr>
          <w:trHeight w:val="571"/>
        </w:trPr>
        <w:tc>
          <w:tcPr>
            <w:tcW w:w="9570" w:type="dxa"/>
            <w:shd w:val="clear" w:color="auto" w:fill="auto"/>
          </w:tcPr>
          <w:p w:rsidR="00BF019B" w:rsidRDefault="00BF019B" w:rsidP="00492E72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019B" w:rsidTr="00EF0AA5">
        <w:trPr>
          <w:trHeight w:val="571"/>
        </w:trPr>
        <w:tc>
          <w:tcPr>
            <w:tcW w:w="9570" w:type="dxa"/>
          </w:tcPr>
          <w:p w:rsidR="00BF019B" w:rsidRDefault="00BF019B" w:rsidP="00766A28">
            <w:pPr>
              <w:pStyle w:val="a3"/>
              <w:spacing w:before="0" w:beforeAutospacing="0" w:after="0" w:afterAutospacing="0" w:line="240" w:lineRule="exact"/>
              <w:rPr>
                <w:b/>
                <w:sz w:val="28"/>
                <w:szCs w:val="28"/>
              </w:rPr>
            </w:pPr>
          </w:p>
        </w:tc>
      </w:tr>
      <w:tr w:rsidR="00D53F13" w:rsidTr="00EF0AA5">
        <w:trPr>
          <w:trHeight w:val="571"/>
        </w:trPr>
        <w:tc>
          <w:tcPr>
            <w:tcW w:w="9570" w:type="dxa"/>
            <w:shd w:val="clear" w:color="auto" w:fill="auto"/>
          </w:tcPr>
          <w:p w:rsidR="00D53F13" w:rsidRDefault="00D53F13" w:rsidP="002C0B7F">
            <w:pPr>
              <w:pStyle w:val="a3"/>
              <w:spacing w:after="0" w:afterAutospacing="0"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2C57BE" w:rsidTr="00EF0AA5">
        <w:trPr>
          <w:trHeight w:val="571"/>
        </w:trPr>
        <w:tc>
          <w:tcPr>
            <w:tcW w:w="9570" w:type="dxa"/>
          </w:tcPr>
          <w:p w:rsidR="009C5F36" w:rsidRPr="009C5F36" w:rsidRDefault="009C5F36" w:rsidP="009C5F3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7BE" w:rsidTr="00EF0AA5">
        <w:trPr>
          <w:trHeight w:val="571"/>
        </w:trPr>
        <w:tc>
          <w:tcPr>
            <w:tcW w:w="9570" w:type="dxa"/>
          </w:tcPr>
          <w:p w:rsidR="00182DC6" w:rsidRPr="00766A28" w:rsidRDefault="00182DC6" w:rsidP="00182DC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B14764" w:rsidTr="00EF0AA5">
        <w:trPr>
          <w:trHeight w:val="571"/>
        </w:trPr>
        <w:tc>
          <w:tcPr>
            <w:tcW w:w="9570" w:type="dxa"/>
          </w:tcPr>
          <w:p w:rsidR="00B14764" w:rsidRDefault="00B14764" w:rsidP="00EF0AA5">
            <w:pPr>
              <w:rPr>
                <w:b/>
                <w:sz w:val="28"/>
                <w:szCs w:val="28"/>
              </w:rPr>
            </w:pPr>
          </w:p>
        </w:tc>
      </w:tr>
      <w:tr w:rsidR="00121519" w:rsidTr="00EF0AA5">
        <w:trPr>
          <w:trHeight w:val="571"/>
        </w:trPr>
        <w:tc>
          <w:tcPr>
            <w:tcW w:w="9570" w:type="dxa"/>
            <w:shd w:val="clear" w:color="auto" w:fill="auto"/>
          </w:tcPr>
          <w:p w:rsidR="00121519" w:rsidRPr="00121519" w:rsidRDefault="00121519" w:rsidP="00C66088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1519" w:rsidTr="00EF0AA5">
        <w:trPr>
          <w:trHeight w:val="571"/>
        </w:trPr>
        <w:tc>
          <w:tcPr>
            <w:tcW w:w="9570" w:type="dxa"/>
          </w:tcPr>
          <w:p w:rsidR="00713AA7" w:rsidRDefault="00713AA7" w:rsidP="00075F2E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1519" w:rsidTr="00EF0AA5">
        <w:trPr>
          <w:trHeight w:val="571"/>
        </w:trPr>
        <w:tc>
          <w:tcPr>
            <w:tcW w:w="9570" w:type="dxa"/>
            <w:shd w:val="clear" w:color="auto" w:fill="auto"/>
          </w:tcPr>
          <w:p w:rsidR="00EF0AA5" w:rsidRPr="00DA3307" w:rsidRDefault="00EF0AA5" w:rsidP="00EF0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1519" w:rsidTr="00EF0AA5">
        <w:trPr>
          <w:trHeight w:val="571"/>
        </w:trPr>
        <w:tc>
          <w:tcPr>
            <w:tcW w:w="9570" w:type="dxa"/>
          </w:tcPr>
          <w:p w:rsidR="00C66088" w:rsidRDefault="00C66088" w:rsidP="00C66088">
            <w:pPr>
              <w:pStyle w:val="a9"/>
              <w:tabs>
                <w:tab w:val="clear" w:pos="709"/>
                <w:tab w:val="left" w:pos="169"/>
                <w:tab w:val="left" w:pos="878"/>
              </w:tabs>
              <w:spacing w:line="240" w:lineRule="auto"/>
              <w:ind w:firstLine="594"/>
              <w:jc w:val="both"/>
              <w:rPr>
                <w:b/>
                <w:sz w:val="28"/>
                <w:szCs w:val="28"/>
              </w:rPr>
            </w:pPr>
          </w:p>
        </w:tc>
      </w:tr>
      <w:tr w:rsidR="00121519" w:rsidTr="00EF0AA5">
        <w:trPr>
          <w:trHeight w:val="571"/>
        </w:trPr>
        <w:tc>
          <w:tcPr>
            <w:tcW w:w="9570" w:type="dxa"/>
            <w:shd w:val="clear" w:color="auto" w:fill="auto"/>
          </w:tcPr>
          <w:p w:rsidR="00121519" w:rsidRPr="00D53F13" w:rsidRDefault="00121519" w:rsidP="00EF0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1519" w:rsidTr="00EF0AA5">
        <w:trPr>
          <w:trHeight w:val="571"/>
        </w:trPr>
        <w:tc>
          <w:tcPr>
            <w:tcW w:w="9570" w:type="dxa"/>
          </w:tcPr>
          <w:p w:rsidR="00121519" w:rsidRDefault="00121519" w:rsidP="006875F1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71619" w:rsidRDefault="00271619" w:rsidP="006875F1">
      <w:pPr>
        <w:pStyle w:val="a5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sectPr w:rsidR="00271619" w:rsidSect="005A767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0E80"/>
    <w:multiLevelType w:val="hybridMultilevel"/>
    <w:tmpl w:val="EDFA5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C016C"/>
    <w:multiLevelType w:val="hybridMultilevel"/>
    <w:tmpl w:val="BBD67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B0333"/>
    <w:multiLevelType w:val="hybridMultilevel"/>
    <w:tmpl w:val="B742CDB6"/>
    <w:lvl w:ilvl="0" w:tplc="7206C2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30E01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C8D6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F29B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102E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D6D2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0AA1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1E51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2E40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FF364C"/>
    <w:multiLevelType w:val="hybridMultilevel"/>
    <w:tmpl w:val="9C0AA7FC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467" w:hanging="360"/>
      </w:pPr>
    </w:lvl>
    <w:lvl w:ilvl="2" w:tplc="0419001B" w:tentative="1">
      <w:start w:val="1"/>
      <w:numFmt w:val="lowerRoman"/>
      <w:lvlText w:val="%3."/>
      <w:lvlJc w:val="right"/>
      <w:pPr>
        <w:ind w:left="2187" w:hanging="180"/>
      </w:pPr>
    </w:lvl>
    <w:lvl w:ilvl="3" w:tplc="0419000F" w:tentative="1">
      <w:start w:val="1"/>
      <w:numFmt w:val="decimal"/>
      <w:lvlText w:val="%4."/>
      <w:lvlJc w:val="left"/>
      <w:pPr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4">
    <w:nsid w:val="18455002"/>
    <w:multiLevelType w:val="hybridMultilevel"/>
    <w:tmpl w:val="A2BA61A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29DB6FD9"/>
    <w:multiLevelType w:val="hybridMultilevel"/>
    <w:tmpl w:val="047ECBB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E1096"/>
    <w:multiLevelType w:val="hybridMultilevel"/>
    <w:tmpl w:val="311ED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9B425C"/>
    <w:multiLevelType w:val="multilevel"/>
    <w:tmpl w:val="F7A88D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C955A0"/>
    <w:multiLevelType w:val="hybridMultilevel"/>
    <w:tmpl w:val="C46883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5357E4"/>
    <w:multiLevelType w:val="multilevel"/>
    <w:tmpl w:val="5740C3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6DA794B"/>
    <w:multiLevelType w:val="hybridMultilevel"/>
    <w:tmpl w:val="6A4C7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8753C0"/>
    <w:multiLevelType w:val="hybridMultilevel"/>
    <w:tmpl w:val="56183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7901C8"/>
    <w:multiLevelType w:val="hybridMultilevel"/>
    <w:tmpl w:val="6A4C7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A1036A"/>
    <w:multiLevelType w:val="hybridMultilevel"/>
    <w:tmpl w:val="4764224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726A1203"/>
    <w:multiLevelType w:val="hybridMultilevel"/>
    <w:tmpl w:val="071CF7CC"/>
    <w:lvl w:ilvl="0" w:tplc="DA6C17CE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5"/>
  </w:num>
  <w:num w:numId="5">
    <w:abstractNumId w:val="9"/>
  </w:num>
  <w:num w:numId="6">
    <w:abstractNumId w:val="13"/>
  </w:num>
  <w:num w:numId="7">
    <w:abstractNumId w:val="4"/>
  </w:num>
  <w:num w:numId="8">
    <w:abstractNumId w:val="1"/>
  </w:num>
  <w:num w:numId="9">
    <w:abstractNumId w:val="0"/>
  </w:num>
  <w:num w:numId="10">
    <w:abstractNumId w:val="8"/>
  </w:num>
  <w:num w:numId="11">
    <w:abstractNumId w:val="2"/>
  </w:num>
  <w:num w:numId="12">
    <w:abstractNumId w:val="3"/>
  </w:num>
  <w:num w:numId="13">
    <w:abstractNumId w:val="11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B30"/>
    <w:rsid w:val="00002BF8"/>
    <w:rsid w:val="00075F2E"/>
    <w:rsid w:val="000927F8"/>
    <w:rsid w:val="000A7447"/>
    <w:rsid w:val="000F4487"/>
    <w:rsid w:val="00121519"/>
    <w:rsid w:val="00122208"/>
    <w:rsid w:val="001674CB"/>
    <w:rsid w:val="001825EF"/>
    <w:rsid w:val="00182DC6"/>
    <w:rsid w:val="00186FBB"/>
    <w:rsid w:val="001B592D"/>
    <w:rsid w:val="001F3905"/>
    <w:rsid w:val="00207F91"/>
    <w:rsid w:val="00226EBA"/>
    <w:rsid w:val="00241C88"/>
    <w:rsid w:val="0024435A"/>
    <w:rsid w:val="00271619"/>
    <w:rsid w:val="0028186D"/>
    <w:rsid w:val="00296348"/>
    <w:rsid w:val="002B7F8A"/>
    <w:rsid w:val="002C0B7F"/>
    <w:rsid w:val="002C57BE"/>
    <w:rsid w:val="00303082"/>
    <w:rsid w:val="00341196"/>
    <w:rsid w:val="00357034"/>
    <w:rsid w:val="00374A99"/>
    <w:rsid w:val="00410A3A"/>
    <w:rsid w:val="00417B30"/>
    <w:rsid w:val="00434D4C"/>
    <w:rsid w:val="00460C5D"/>
    <w:rsid w:val="00492E72"/>
    <w:rsid w:val="00497C7A"/>
    <w:rsid w:val="004A795E"/>
    <w:rsid w:val="004C6186"/>
    <w:rsid w:val="005636C2"/>
    <w:rsid w:val="00567887"/>
    <w:rsid w:val="005A7676"/>
    <w:rsid w:val="005B4B0B"/>
    <w:rsid w:val="006063D2"/>
    <w:rsid w:val="00652EC4"/>
    <w:rsid w:val="00655F6D"/>
    <w:rsid w:val="006657EA"/>
    <w:rsid w:val="00670D17"/>
    <w:rsid w:val="006875F1"/>
    <w:rsid w:val="00692789"/>
    <w:rsid w:val="0069795F"/>
    <w:rsid w:val="006E0738"/>
    <w:rsid w:val="006F0E7E"/>
    <w:rsid w:val="006F0E9E"/>
    <w:rsid w:val="0070261C"/>
    <w:rsid w:val="00712159"/>
    <w:rsid w:val="00713AA7"/>
    <w:rsid w:val="0073138D"/>
    <w:rsid w:val="00736C59"/>
    <w:rsid w:val="00762DD4"/>
    <w:rsid w:val="0076581D"/>
    <w:rsid w:val="00766A28"/>
    <w:rsid w:val="00793CEE"/>
    <w:rsid w:val="00821D31"/>
    <w:rsid w:val="00843FA9"/>
    <w:rsid w:val="008960E4"/>
    <w:rsid w:val="008F0420"/>
    <w:rsid w:val="009940AB"/>
    <w:rsid w:val="009C5F36"/>
    <w:rsid w:val="00A6271C"/>
    <w:rsid w:val="00A912DF"/>
    <w:rsid w:val="00AB0C68"/>
    <w:rsid w:val="00AE1B5C"/>
    <w:rsid w:val="00AF76E2"/>
    <w:rsid w:val="00B14764"/>
    <w:rsid w:val="00BA3469"/>
    <w:rsid w:val="00BD1980"/>
    <w:rsid w:val="00BD3236"/>
    <w:rsid w:val="00BF019B"/>
    <w:rsid w:val="00C514B1"/>
    <w:rsid w:val="00C66088"/>
    <w:rsid w:val="00C836E9"/>
    <w:rsid w:val="00CD00EB"/>
    <w:rsid w:val="00CD3150"/>
    <w:rsid w:val="00D53D7B"/>
    <w:rsid w:val="00D53F13"/>
    <w:rsid w:val="00D85E01"/>
    <w:rsid w:val="00DA3307"/>
    <w:rsid w:val="00DA482F"/>
    <w:rsid w:val="00DB04A8"/>
    <w:rsid w:val="00DB46F3"/>
    <w:rsid w:val="00E24673"/>
    <w:rsid w:val="00E63CA2"/>
    <w:rsid w:val="00E6516A"/>
    <w:rsid w:val="00E70B54"/>
    <w:rsid w:val="00EA1E2E"/>
    <w:rsid w:val="00EB57A6"/>
    <w:rsid w:val="00EC48D7"/>
    <w:rsid w:val="00ED20AC"/>
    <w:rsid w:val="00EF0AA5"/>
    <w:rsid w:val="00F35941"/>
    <w:rsid w:val="00F41B97"/>
    <w:rsid w:val="00F47F64"/>
    <w:rsid w:val="00F803BF"/>
    <w:rsid w:val="00F80FBC"/>
    <w:rsid w:val="00F977A9"/>
    <w:rsid w:val="00FB2ACF"/>
    <w:rsid w:val="00FC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676"/>
    <w:pPr>
      <w:spacing w:after="200" w:line="276" w:lineRule="auto"/>
    </w:pPr>
    <w:rPr>
      <w:rFonts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7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A7676"/>
    <w:rPr>
      <w:color w:val="0000FF"/>
      <w:u w:val="single"/>
    </w:rPr>
  </w:style>
  <w:style w:type="paragraph" w:customStyle="1" w:styleId="1">
    <w:name w:val="Обычный1"/>
    <w:qFormat/>
    <w:rsid w:val="005A7676"/>
    <w:pPr>
      <w:suppressAutoHyphens/>
      <w:spacing w:after="0" w:line="252" w:lineRule="auto"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9940AB"/>
    <w:pPr>
      <w:ind w:left="720"/>
      <w:contextualSpacing/>
    </w:pPr>
  </w:style>
  <w:style w:type="table" w:styleId="a6">
    <w:name w:val="Table Grid"/>
    <w:basedOn w:val="a1"/>
    <w:uiPriority w:val="59"/>
    <w:rsid w:val="00687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rsid w:val="00D85E01"/>
    <w:pPr>
      <w:shd w:val="clear" w:color="auto" w:fill="FFFFFF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31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D85E01"/>
    <w:rPr>
      <w:rFonts w:ascii="Times New Roman" w:eastAsia="Times New Roman" w:hAnsi="Times New Roman"/>
      <w:color w:val="000000"/>
      <w:sz w:val="28"/>
      <w:szCs w:val="31"/>
      <w:shd w:val="clear" w:color="auto" w:fill="FFFFFF"/>
      <w:lang w:eastAsia="ar-SA"/>
    </w:rPr>
  </w:style>
  <w:style w:type="character" w:customStyle="1" w:styleId="c22">
    <w:name w:val="c22"/>
    <w:basedOn w:val="a0"/>
    <w:rsid w:val="00357034"/>
  </w:style>
  <w:style w:type="character" w:customStyle="1" w:styleId="blk">
    <w:name w:val="blk"/>
    <w:basedOn w:val="a0"/>
    <w:rsid w:val="001825EF"/>
  </w:style>
  <w:style w:type="character" w:customStyle="1" w:styleId="10">
    <w:name w:val="1"/>
    <w:basedOn w:val="a0"/>
    <w:rsid w:val="000927F8"/>
  </w:style>
  <w:style w:type="paragraph" w:customStyle="1" w:styleId="Standard">
    <w:name w:val="Standard"/>
    <w:rsid w:val="0056788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customStyle="1" w:styleId="a9">
    <w:name w:val="Базовый"/>
    <w:rsid w:val="00A6271C"/>
    <w:pPr>
      <w:tabs>
        <w:tab w:val="left" w:pos="709"/>
      </w:tabs>
      <w:suppressAutoHyphens/>
      <w:spacing w:after="0" w:line="100" w:lineRule="atLeast"/>
    </w:pPr>
    <w:rPr>
      <w:rFonts w:ascii="Times New Roman" w:eastAsia="SimSun" w:hAnsi="Times New Roman"/>
      <w:lang w:eastAsia="zh-CN"/>
    </w:rPr>
  </w:style>
  <w:style w:type="paragraph" w:styleId="aa">
    <w:name w:val="header"/>
    <w:basedOn w:val="a9"/>
    <w:link w:val="ab"/>
    <w:rsid w:val="006657EA"/>
    <w:pPr>
      <w:suppressLineNumbers/>
      <w:tabs>
        <w:tab w:val="center" w:pos="4677"/>
        <w:tab w:val="right" w:pos="9355"/>
      </w:tabs>
      <w:overflowPunct w:val="0"/>
    </w:pPr>
    <w:rPr>
      <w:rFonts w:eastAsia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6657EA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z2">
    <w:name w:val="WW8Num1z2"/>
    <w:rsid w:val="00C66088"/>
    <w:rPr>
      <w:rFonts w:ascii="Wingdings" w:hAnsi="Wingdings"/>
    </w:rPr>
  </w:style>
  <w:style w:type="character" w:customStyle="1" w:styleId="letter">
    <w:name w:val="letter"/>
    <w:basedOn w:val="a0"/>
    <w:rsid w:val="00B14764"/>
  </w:style>
  <w:style w:type="paragraph" w:customStyle="1" w:styleId="c105">
    <w:name w:val="c105"/>
    <w:basedOn w:val="a"/>
    <w:rsid w:val="00341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8">
    <w:name w:val="c78"/>
    <w:basedOn w:val="a0"/>
    <w:rsid w:val="00341196"/>
  </w:style>
  <w:style w:type="paragraph" w:customStyle="1" w:styleId="c4">
    <w:name w:val="c4"/>
    <w:basedOn w:val="a"/>
    <w:rsid w:val="00341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7">
    <w:name w:val="c107"/>
    <w:basedOn w:val="a0"/>
    <w:rsid w:val="00341196"/>
  </w:style>
  <w:style w:type="paragraph" w:customStyle="1" w:styleId="Style21">
    <w:name w:val="Style21"/>
    <w:basedOn w:val="a"/>
    <w:uiPriority w:val="99"/>
    <w:rsid w:val="00341196"/>
    <w:pPr>
      <w:widowControl w:val="0"/>
      <w:autoSpaceDE w:val="0"/>
      <w:autoSpaceDN w:val="0"/>
      <w:adjustRightInd w:val="0"/>
      <w:spacing w:after="0" w:line="480" w:lineRule="exact"/>
      <w:jc w:val="center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FontStyle77">
    <w:name w:val="Font Style77"/>
    <w:basedOn w:val="a0"/>
    <w:uiPriority w:val="99"/>
    <w:rsid w:val="00341196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676"/>
    <w:pPr>
      <w:spacing w:after="200" w:line="276" w:lineRule="auto"/>
    </w:pPr>
    <w:rPr>
      <w:rFonts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7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A7676"/>
    <w:rPr>
      <w:color w:val="0000FF"/>
      <w:u w:val="single"/>
    </w:rPr>
  </w:style>
  <w:style w:type="paragraph" w:customStyle="1" w:styleId="1">
    <w:name w:val="Обычный1"/>
    <w:qFormat/>
    <w:rsid w:val="005A7676"/>
    <w:pPr>
      <w:suppressAutoHyphens/>
      <w:spacing w:after="0" w:line="252" w:lineRule="auto"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9940AB"/>
    <w:pPr>
      <w:ind w:left="720"/>
      <w:contextualSpacing/>
    </w:pPr>
  </w:style>
  <w:style w:type="table" w:styleId="a6">
    <w:name w:val="Table Grid"/>
    <w:basedOn w:val="a1"/>
    <w:uiPriority w:val="59"/>
    <w:rsid w:val="00687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rsid w:val="00D85E01"/>
    <w:pPr>
      <w:shd w:val="clear" w:color="auto" w:fill="FFFFFF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31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D85E01"/>
    <w:rPr>
      <w:rFonts w:ascii="Times New Roman" w:eastAsia="Times New Roman" w:hAnsi="Times New Roman"/>
      <w:color w:val="000000"/>
      <w:sz w:val="28"/>
      <w:szCs w:val="31"/>
      <w:shd w:val="clear" w:color="auto" w:fill="FFFFFF"/>
      <w:lang w:eastAsia="ar-SA"/>
    </w:rPr>
  </w:style>
  <w:style w:type="character" w:customStyle="1" w:styleId="c22">
    <w:name w:val="c22"/>
    <w:basedOn w:val="a0"/>
    <w:rsid w:val="00357034"/>
  </w:style>
  <w:style w:type="character" w:customStyle="1" w:styleId="blk">
    <w:name w:val="blk"/>
    <w:basedOn w:val="a0"/>
    <w:rsid w:val="001825EF"/>
  </w:style>
  <w:style w:type="character" w:customStyle="1" w:styleId="10">
    <w:name w:val="1"/>
    <w:basedOn w:val="a0"/>
    <w:rsid w:val="000927F8"/>
  </w:style>
  <w:style w:type="paragraph" w:customStyle="1" w:styleId="Standard">
    <w:name w:val="Standard"/>
    <w:rsid w:val="0056788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customStyle="1" w:styleId="a9">
    <w:name w:val="Базовый"/>
    <w:rsid w:val="00A6271C"/>
    <w:pPr>
      <w:tabs>
        <w:tab w:val="left" w:pos="709"/>
      </w:tabs>
      <w:suppressAutoHyphens/>
      <w:spacing w:after="0" w:line="100" w:lineRule="atLeast"/>
    </w:pPr>
    <w:rPr>
      <w:rFonts w:ascii="Times New Roman" w:eastAsia="SimSun" w:hAnsi="Times New Roman"/>
      <w:lang w:eastAsia="zh-CN"/>
    </w:rPr>
  </w:style>
  <w:style w:type="paragraph" w:styleId="aa">
    <w:name w:val="header"/>
    <w:basedOn w:val="a9"/>
    <w:link w:val="ab"/>
    <w:rsid w:val="006657EA"/>
    <w:pPr>
      <w:suppressLineNumbers/>
      <w:tabs>
        <w:tab w:val="center" w:pos="4677"/>
        <w:tab w:val="right" w:pos="9355"/>
      </w:tabs>
      <w:overflowPunct w:val="0"/>
    </w:pPr>
    <w:rPr>
      <w:rFonts w:eastAsia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6657EA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z2">
    <w:name w:val="WW8Num1z2"/>
    <w:rsid w:val="00C66088"/>
    <w:rPr>
      <w:rFonts w:ascii="Wingdings" w:hAnsi="Wingdings"/>
    </w:rPr>
  </w:style>
  <w:style w:type="character" w:customStyle="1" w:styleId="letter">
    <w:name w:val="letter"/>
    <w:basedOn w:val="a0"/>
    <w:rsid w:val="00B14764"/>
  </w:style>
  <w:style w:type="paragraph" w:customStyle="1" w:styleId="c105">
    <w:name w:val="c105"/>
    <w:basedOn w:val="a"/>
    <w:rsid w:val="00341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8">
    <w:name w:val="c78"/>
    <w:basedOn w:val="a0"/>
    <w:rsid w:val="00341196"/>
  </w:style>
  <w:style w:type="paragraph" w:customStyle="1" w:styleId="c4">
    <w:name w:val="c4"/>
    <w:basedOn w:val="a"/>
    <w:rsid w:val="00341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7">
    <w:name w:val="c107"/>
    <w:basedOn w:val="a0"/>
    <w:rsid w:val="00341196"/>
  </w:style>
  <w:style w:type="paragraph" w:customStyle="1" w:styleId="Style21">
    <w:name w:val="Style21"/>
    <w:basedOn w:val="a"/>
    <w:uiPriority w:val="99"/>
    <w:rsid w:val="00341196"/>
    <w:pPr>
      <w:widowControl w:val="0"/>
      <w:autoSpaceDE w:val="0"/>
      <w:autoSpaceDN w:val="0"/>
      <w:adjustRightInd w:val="0"/>
      <w:spacing w:after="0" w:line="480" w:lineRule="exact"/>
      <w:jc w:val="center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FontStyle77">
    <w:name w:val="Font Style77"/>
    <w:basedOn w:val="a0"/>
    <w:uiPriority w:val="99"/>
    <w:rsid w:val="00341196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65025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7</Pages>
  <Words>1862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dsizhilenko2017@gmail.com</cp:lastModifiedBy>
  <cp:revision>26</cp:revision>
  <dcterms:created xsi:type="dcterms:W3CDTF">2022-05-19T02:54:00Z</dcterms:created>
  <dcterms:modified xsi:type="dcterms:W3CDTF">2024-12-02T06:29:00Z</dcterms:modified>
</cp:coreProperties>
</file>