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82" w:type="dxa"/>
        <w:tblLook w:val="01E0" w:firstRow="1" w:lastRow="1" w:firstColumn="1" w:lastColumn="1" w:noHBand="0" w:noVBand="0"/>
      </w:tblPr>
      <w:tblGrid>
        <w:gridCol w:w="20182"/>
      </w:tblGrid>
      <w:tr w:rsidR="003804CB" w:rsidRPr="000A3EE5" w:rsidTr="00392D43">
        <w:tc>
          <w:tcPr>
            <w:tcW w:w="20182" w:type="dxa"/>
          </w:tcPr>
          <w:p w:rsidR="003804CB" w:rsidRPr="000A3EE5" w:rsidRDefault="003804CB" w:rsidP="00575BB1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  <w:lang w:val="ru-RU"/>
              </w:rPr>
            </w:pPr>
          </w:p>
        </w:tc>
      </w:tr>
      <w:tr w:rsidR="003804CB" w:rsidRPr="000A3EE5" w:rsidTr="00392D43">
        <w:tc>
          <w:tcPr>
            <w:tcW w:w="20182" w:type="dxa"/>
          </w:tcPr>
          <w:p w:rsidR="000A3EE5" w:rsidRPr="000A3EE5" w:rsidRDefault="000A3EE5" w:rsidP="00392D43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  <w:lang w:val="ru-RU"/>
              </w:rPr>
            </w:pPr>
          </w:p>
        </w:tc>
      </w:tr>
    </w:tbl>
    <w:p w:rsidR="006C413E" w:rsidRDefault="006C413E" w:rsidP="005D6AEE">
      <w:pPr>
        <w:rPr>
          <w:lang w:val="ru-RU"/>
        </w:rPr>
      </w:pPr>
    </w:p>
    <w:p w:rsidR="006C413E" w:rsidRDefault="006C413E" w:rsidP="003804CB">
      <w:pPr>
        <w:jc w:val="center"/>
        <w:rPr>
          <w:lang w:val="ru-RU"/>
        </w:rPr>
      </w:pP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bookmarkStart w:id="0" w:name="7e23ae95-14d1-494f-ac52-185ba52e2507"/>
      <w:r w:rsidRPr="001C1499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0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bookmarkStart w:id="1" w:name="6a79db9e-395e-41b7-ae56-606e60c06ed6"/>
      <w:r w:rsidRPr="001C1499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1"/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>" Боковского района</w:t>
      </w: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6AEE" w:rsidRPr="00E2220E" w:rsidTr="00C4750B">
        <w:tc>
          <w:tcPr>
            <w:tcW w:w="3114" w:type="dxa"/>
          </w:tcPr>
          <w:p w:rsidR="005D6AEE" w:rsidRPr="0040209D" w:rsidRDefault="005D6AEE" w:rsidP="00C475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AEE" w:rsidRPr="0040209D" w:rsidRDefault="005D6AEE" w:rsidP="00C475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AEE" w:rsidRDefault="005D6AEE" w:rsidP="00C4750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D6AEE" w:rsidRPr="008944ED" w:rsidRDefault="005D6AEE" w:rsidP="00C4750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D6AEE" w:rsidRDefault="005D6AEE" w:rsidP="00C4750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6AEE" w:rsidRPr="008944ED" w:rsidRDefault="005D6AEE" w:rsidP="00C475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5D6AEE" w:rsidRDefault="005D6AEE" w:rsidP="00C4750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№120 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AEE" w:rsidRPr="0040209D" w:rsidRDefault="005D6AEE" w:rsidP="00C475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6AEE" w:rsidRPr="005D6AEE" w:rsidRDefault="005D6AEE" w:rsidP="005D6AEE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6AEE">
        <w:rPr>
          <w:rFonts w:ascii="Times New Roman" w:hAnsi="Times New Roman"/>
          <w:b/>
          <w:sz w:val="28"/>
          <w:szCs w:val="28"/>
          <w:lang w:val="ru-RU"/>
        </w:rPr>
        <w:t>Кружка технического творчества</w:t>
      </w:r>
    </w:p>
    <w:p w:rsidR="005D6AEE" w:rsidRDefault="005D6AEE" w:rsidP="005D6AE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A0E17" w:rsidRPr="001C1499" w:rsidRDefault="007A0E17" w:rsidP="005D6AEE">
      <w:pPr>
        <w:spacing w:after="0"/>
        <w:ind w:left="120"/>
        <w:jc w:val="center"/>
        <w:rPr>
          <w:lang w:val="ru-RU"/>
        </w:rPr>
      </w:pPr>
      <w:bookmarkStart w:id="2" w:name="_GoBack"/>
      <w:bookmarkEnd w:id="2"/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6C413E" w:rsidRDefault="005D6AEE" w:rsidP="005D6AEE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1C1499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Pr="001C1499">
        <w:rPr>
          <w:rFonts w:ascii="Times New Roman" w:hAnsi="Times New Roman"/>
          <w:b/>
          <w:color w:val="000000"/>
          <w:sz w:val="28"/>
          <w:lang w:val="ru-RU"/>
        </w:rPr>
        <w:t>2024 г</w:t>
      </w:r>
      <w:bookmarkEnd w:id="4"/>
    </w:p>
    <w:p w:rsidR="005D6AEE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5D6AEE" w:rsidRDefault="005D6AEE" w:rsidP="005D6AEE">
      <w:pPr>
        <w:spacing w:after="0"/>
        <w:ind w:left="120"/>
        <w:jc w:val="center"/>
        <w:rPr>
          <w:lang w:val="ru-RU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lastRenderedPageBreak/>
        <w:t>Пояснительная записка.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 В основе общетехнического творчества, как вида деятельности школьников лежит творческое восприятие и переработка приобретенных знаний и опыта, умение применить  полученные знания на практике, умение их совершенствовать.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 xml:space="preserve"> Внеклассные занятия по техническому труду помогают решать важнейшие задачи образования и развития детей. Задачи связи обучения с жизнью, познания учащимися окружающего мира, последовательного расширения их политехнического кругозора, задачи обогащения </w:t>
      </w:r>
      <w:proofErr w:type="spellStart"/>
      <w:r w:rsidRPr="0021249A">
        <w:rPr>
          <w:sz w:val="28"/>
          <w:szCs w:val="28"/>
        </w:rPr>
        <w:t>межпредметных</w:t>
      </w:r>
      <w:proofErr w:type="spellEnd"/>
      <w:r w:rsidRPr="0021249A">
        <w:rPr>
          <w:sz w:val="28"/>
          <w:szCs w:val="28"/>
        </w:rPr>
        <w:t xml:space="preserve"> связей.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Организация внеклассной работы по техническому труду позволяет дополнять учебно-воспитательную работу</w:t>
      </w: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>роводимую на уроках технологии, помогает повышать интерес учащихся к выполняемым заданиям.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Немаловажное значение имеет возможность варьировать количество и состав учащихся, привлекаемых к участию в очередном внеклассном проекте, задании, а также большая свобода выбора тем и видов работ.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Все это помогает учителю лучше выявить и использовать пути удовлетворения интересов детей к технике, к труду, позволяет уделять больше внимания организации трудовой самодеятельности каждого из учащихся. Это дает возможность привлекать к</w:t>
      </w: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 xml:space="preserve"> !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>!! во внеклассной трудовой деятельности отдельных учащихся, нуждающихся в дополнительном воспитательном воздействии учителя, коллектива детей.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Рабочее название кружка – </w:t>
      </w:r>
      <w:r w:rsidR="000A3EE5">
        <w:rPr>
          <w:rStyle w:val="a4"/>
          <w:rFonts w:ascii="Times New Roman" w:hAnsi="Times New Roman"/>
          <w:color w:val="181818"/>
          <w:lang w:val="ru-RU"/>
        </w:rPr>
        <w:t>«Умелые руки</w:t>
      </w:r>
      <w:r w:rsidRPr="0021249A">
        <w:rPr>
          <w:rStyle w:val="a4"/>
          <w:rFonts w:ascii="Times New Roman" w:hAnsi="Times New Roman"/>
          <w:color w:val="181818"/>
          <w:lang w:val="ru-RU"/>
        </w:rPr>
        <w:t>»</w:t>
      </w:r>
      <w:r w:rsidRPr="0021249A">
        <w:rPr>
          <w:rFonts w:ascii="Times New Roman" w:hAnsi="Times New Roman"/>
          <w:color w:val="181818"/>
          <w:sz w:val="28"/>
          <w:szCs w:val="28"/>
          <w:lang w:val="ru-RU"/>
        </w:rPr>
        <w:t>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Девиз: </w:t>
      </w:r>
      <w:r w:rsidRPr="0021249A">
        <w:rPr>
          <w:rStyle w:val="a4"/>
          <w:rFonts w:ascii="Times New Roman" w:hAnsi="Times New Roman"/>
          <w:color w:val="181818"/>
          <w:lang w:val="ru-RU"/>
        </w:rPr>
        <w:t>«Твори, выдумывай, пробуй»</w:t>
      </w:r>
      <w:r w:rsidRPr="0021249A">
        <w:rPr>
          <w:rFonts w:ascii="Times New Roman" w:hAnsi="Times New Roman"/>
          <w:color w:val="181818"/>
          <w:sz w:val="28"/>
          <w:szCs w:val="28"/>
          <w:lang w:val="ru-RU"/>
        </w:rPr>
        <w:t>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Цели </w:t>
      </w:r>
      <w:r w:rsidRPr="0021249A">
        <w:rPr>
          <w:rFonts w:ascii="Times New Roman" w:hAnsi="Times New Roman"/>
          <w:sz w:val="28"/>
          <w:szCs w:val="28"/>
          <w:lang w:val="ru-RU"/>
        </w:rPr>
        <w:t xml:space="preserve">внеклассной работы по этому направлению: 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создание возможностей творческого развития детей;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развитие креативности мышления.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проявить  у учащихся интерес к технике,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развить  у кружковцев способностей к самостоятельному  мышлению, расширить кругозор по общетехническому направлению,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 удовлетворить формирующиеся интересы и увлечения,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умение применить полученные знания на практике, умение их совершенствовать,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повышение роли кружковых заняти</w:t>
      </w: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й-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 xml:space="preserve"> это действенное средство профессиональной ориентации учащихся.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lastRenderedPageBreak/>
        <w:t>формирование склонностей, творческих возможностей и дарований учащихся посредством расширения общекультурного кругозора и создания  условий для творческой самореализации личности ребенка.</w:t>
      </w:r>
    </w:p>
    <w:p w:rsidR="003804CB" w:rsidRDefault="003804CB" w:rsidP="003804CB">
      <w:pPr>
        <w:pStyle w:val="a5"/>
        <w:ind w:left="862"/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5"/>
        <w:ind w:left="862"/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ind w:left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Задачи</w:t>
      </w:r>
      <w:r w:rsidRPr="0021249A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Обучающие: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 стремление к углублению знаний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привить самые разнообразные навыки, обработки различных материалов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интерес к декоративно-прикладному творчеству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художественный вкус и ориентировать на качество изделий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 xml:space="preserve">- развивать индивидуальные способности </w:t>
      </w:r>
      <w:proofErr w:type="gramStart"/>
      <w:r w:rsidRPr="0021249A">
        <w:rPr>
          <w:sz w:val="28"/>
          <w:szCs w:val="28"/>
        </w:rPr>
        <w:t>обучающихся</w:t>
      </w:r>
      <w:proofErr w:type="gramEnd"/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усвоение множества общенаучных  и специальных знаний сверх школьной программы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Воспитательные: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уважение к труду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чувство коллективизма, гражданственности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чувство патриотизма, любви к народным традициям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нравственные качества детей (взаимопомощь, добросовестность, честность)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чувство самоконтроля, взаимопомощи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Познавательные: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участие в поисково-конструкторской, исследовательской деятельности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познавательный интерес к техническому и декоративно-прикладному творчеству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Развивающие: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личностное самообразование, активность, самостоятельность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содействовать формированию всесторонне развитой личности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создавать условия для социального, профессионального самоопределения учащихся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и развивать пространственное воображение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Мотивационные: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создавать комфортную обстановку на занятиях, а также атмосферу доброжелательности, сотрудничества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формирование специальных политехнических знаний и умений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активную деятельность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Эстетические: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умение ценить красоту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аккуратность, культуру поведения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умение видеть красоту посредством демонстрации и изготовления изделий декоративно-прикладного творчества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lastRenderedPageBreak/>
        <w:t>Социально-педагогические: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создание атмосферы сотрудничества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</w:t>
      </w:r>
      <w:r w:rsidRPr="0021249A">
        <w:rPr>
          <w:sz w:val="28"/>
          <w:szCs w:val="28"/>
          <w:lang w:eastAsia="en-US"/>
        </w:rPr>
        <w:t>привить навыки коллективного творческого труда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возможность самореализации, формирование общественной активности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формирование общественной активности, реализация в социуме</w:t>
      </w:r>
    </w:p>
    <w:p w:rsidR="003804CB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-формирование профессионального интереса к техническому и декоративно-прикладному творчеству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5"/>
        <w:ind w:left="862"/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</w:rPr>
        <w:t>*</w:t>
      </w:r>
      <w:r w:rsidRPr="0021249A">
        <w:rPr>
          <w:sz w:val="28"/>
          <w:szCs w:val="28"/>
          <w:lang w:eastAsia="en-US"/>
        </w:rPr>
        <w:t xml:space="preserve">В работе </w:t>
      </w:r>
      <w:r w:rsidR="006C413E">
        <w:rPr>
          <w:sz w:val="28"/>
          <w:szCs w:val="28"/>
          <w:lang w:eastAsia="en-US"/>
        </w:rPr>
        <w:t>кружка участвуют учащиеся 6-7</w:t>
      </w:r>
      <w:r w:rsidRPr="0021249A">
        <w:rPr>
          <w:sz w:val="28"/>
          <w:szCs w:val="28"/>
          <w:lang w:eastAsia="en-US"/>
        </w:rPr>
        <w:t>-х классов.</w:t>
      </w:r>
    </w:p>
    <w:p w:rsidR="006C413E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*</w:t>
      </w:r>
      <w:r w:rsidR="006C413E">
        <w:rPr>
          <w:sz w:val="28"/>
          <w:szCs w:val="28"/>
          <w:lang w:eastAsia="en-US"/>
        </w:rPr>
        <w:t>Группа составляет 10</w:t>
      </w:r>
      <w:r w:rsidRPr="0021249A">
        <w:rPr>
          <w:sz w:val="28"/>
          <w:szCs w:val="28"/>
          <w:lang w:eastAsia="en-US"/>
        </w:rPr>
        <w:t xml:space="preserve"> уч</w:t>
      </w:r>
      <w:r w:rsidR="006C413E">
        <w:rPr>
          <w:sz w:val="28"/>
          <w:szCs w:val="28"/>
          <w:lang w:eastAsia="en-US"/>
        </w:rPr>
        <w:t>ащихся. Возраст – от 11-ти до 13-ти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 </w:t>
      </w:r>
      <w:r w:rsidR="0003581D">
        <w:rPr>
          <w:sz w:val="28"/>
          <w:szCs w:val="28"/>
          <w:lang w:eastAsia="en-US"/>
        </w:rPr>
        <w:t>*Количество занят</w:t>
      </w:r>
      <w:r w:rsidR="006C413E">
        <w:rPr>
          <w:sz w:val="28"/>
          <w:szCs w:val="28"/>
          <w:lang w:eastAsia="en-US"/>
        </w:rPr>
        <w:t>ий в неделю – 1 час, в год – 34 часа</w:t>
      </w:r>
      <w:r w:rsidRPr="0021249A">
        <w:rPr>
          <w:sz w:val="28"/>
          <w:szCs w:val="28"/>
          <w:lang w:eastAsia="en-US"/>
        </w:rPr>
        <w:t>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Программа призвана реализовать конструкторско-технологическую деятельность учащихся, сформировать понятие о видах ремесла, побудить использовать полученные знания и умения для создания нужных и красивых вещей.</w:t>
      </w:r>
    </w:p>
    <w:p w:rsidR="003804CB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t>2. Тематическое планирование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1. Вводное занятие. Инструктаж по ТБ. Планирование работы кружка. Создание рабочих групп.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2. Конструирование изделий из древесины, фанеры, ДВП. Художественная обработка и отделка изделий из древесины. («Зоопарк на столе», конструирование и изготовление кукольной мебели, изготовление игрушек и динамических игрушек, изготовление сувениров с использованием природных материалов, полезные изделия для дома).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3. Моделирование. (Модели автомобилей, плавающие модели, модели судов, моделирование боевой техники ВОВ и современной, изготовление моделей с механическим и электроприводом,  </w:t>
      </w:r>
      <w:proofErr w:type="spellStart"/>
      <w:r w:rsidRPr="0021249A">
        <w:rPr>
          <w:sz w:val="28"/>
          <w:szCs w:val="28"/>
          <w:lang w:eastAsia="en-US"/>
        </w:rPr>
        <w:t>авиамоделирование</w:t>
      </w:r>
      <w:proofErr w:type="spellEnd"/>
      <w:r w:rsidRPr="0021249A">
        <w:rPr>
          <w:sz w:val="28"/>
          <w:szCs w:val="28"/>
          <w:lang w:eastAsia="en-US"/>
        </w:rPr>
        <w:t xml:space="preserve"> («Самолет на столе», модель для катапульты)).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4. Подготовка и организация выставок изделий технического творчества учащихся.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Default="003804CB" w:rsidP="003804CB">
      <w:pPr>
        <w:pStyle w:val="a6"/>
        <w:rPr>
          <w:sz w:val="28"/>
          <w:szCs w:val="28"/>
          <w:lang w:eastAsia="en-US"/>
        </w:rPr>
      </w:pPr>
    </w:p>
    <w:p w:rsidR="006C413E" w:rsidRDefault="006C413E" w:rsidP="003804CB">
      <w:pPr>
        <w:pStyle w:val="a6"/>
        <w:rPr>
          <w:sz w:val="28"/>
          <w:szCs w:val="28"/>
          <w:lang w:eastAsia="en-US"/>
        </w:rPr>
      </w:pPr>
    </w:p>
    <w:p w:rsidR="006C413E" w:rsidRDefault="006C413E" w:rsidP="003804CB">
      <w:pPr>
        <w:pStyle w:val="a6"/>
        <w:rPr>
          <w:sz w:val="28"/>
          <w:szCs w:val="28"/>
          <w:lang w:eastAsia="en-US"/>
        </w:rPr>
      </w:pPr>
    </w:p>
    <w:p w:rsidR="006C413E" w:rsidRDefault="006C413E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lastRenderedPageBreak/>
        <w:t>4. Условия реализации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 Для реализации программы необходим личностно-ориентированный подход к учащимся, направленный на развитие природных задатков.  Учащиеся, приходящие на занятия кружка, обычно очень интересуются техникой, техническими устройствами, сооружениями, машинами.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В зависимости от назначения, объема, сложности и срочности работы, она может выполняться в одиночку или коллективно.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Интерес, побудительный мотив к какому-то виду деятельности или объекту труда необходимо направить в </w:t>
      </w:r>
      <w:proofErr w:type="spellStart"/>
      <w:r w:rsidRPr="0021249A">
        <w:rPr>
          <w:sz w:val="28"/>
          <w:szCs w:val="28"/>
          <w:lang w:eastAsia="en-US"/>
        </w:rPr>
        <w:t>исследовательско</w:t>
      </w:r>
      <w:proofErr w:type="spellEnd"/>
      <w:r w:rsidRPr="0021249A">
        <w:rPr>
          <w:sz w:val="28"/>
          <w:szCs w:val="28"/>
          <w:lang w:eastAsia="en-US"/>
        </w:rPr>
        <w:t xml:space="preserve">-познавательное русло. 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Если это модель боевой техники, то необходимо постараться найти сведения об аналогах, об истории развития, чертежах и так далее.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Если это игрушки, изделия для дома, сувениры – учащиеся могут принести показать известные им поделки или литературу о них.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Необходимо нацелить учащихся на результат своей деятельности. Техническое моделирование – участие в соревнованиях на лучшую модель.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  Программа реализуется на базе школьных мастерских с использованием оборудования, станков и инструментов, применяемых и в учебном процессе.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Количество используемых материалов не велико, частично приносится учащимися.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i/>
          <w:iCs/>
          <w:smallCaps/>
          <w:sz w:val="28"/>
          <w:szCs w:val="28"/>
          <w:lang w:eastAsia="en-US"/>
        </w:rPr>
        <w:t xml:space="preserve"> </w:t>
      </w:r>
      <w:r w:rsidRPr="0021249A">
        <w:rPr>
          <w:sz w:val="28"/>
          <w:szCs w:val="28"/>
          <w:lang w:eastAsia="en-US"/>
        </w:rPr>
        <w:t>Запланированным результатом должно являться участие каждого ученика в подготовке изделий для выставок (</w:t>
      </w:r>
      <w:proofErr w:type="spellStart"/>
      <w:r w:rsidRPr="0021249A">
        <w:rPr>
          <w:sz w:val="28"/>
          <w:szCs w:val="28"/>
          <w:lang w:eastAsia="en-US"/>
        </w:rPr>
        <w:t>внутришкольных</w:t>
      </w:r>
      <w:proofErr w:type="spellEnd"/>
      <w:r w:rsidRPr="0021249A">
        <w:rPr>
          <w:sz w:val="28"/>
          <w:szCs w:val="28"/>
          <w:lang w:eastAsia="en-US"/>
        </w:rPr>
        <w:t>, поселковых, районных), конкурса моделей.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При моделировании необходимо помочь учащимся оформить или создать проект, историческую справку, описание своей модели.</w:t>
      </w: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u w:val="single"/>
          <w:lang w:val="ru-RU"/>
        </w:rPr>
      </w:pPr>
      <w:r w:rsidRPr="0021249A">
        <w:rPr>
          <w:rFonts w:ascii="Times New Roman" w:hAnsi="Times New Roman"/>
          <w:u w:val="single"/>
          <w:lang w:val="ru-RU"/>
        </w:rPr>
        <w:t>Тематическая литература: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Андриянов Л., </w:t>
      </w: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Галагузова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М.А., Каюкова Н.А., Нестерова В.В., </w:t>
      </w: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Фетцер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В.В. Развитие технического творчества младших школьников.- М.: Просвещение, 2008г.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Беляков Н.А. «Внеклассные занятия по труду», М., «Просвещение», 1996.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Белов А.А. Коваленко В.И., «Художественное проектирование», М., 1999.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Болонкин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А. Теория полета летающих моделей. - М.: ДОСААФ.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Болотина Л.А. Журавлева А.Г., «Техническое моделирование», М., «Просвещение», 1998.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lastRenderedPageBreak/>
        <w:t>Ермаков А. Простейшие авиамодели.- М: " Просвещение", 1989г.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Кан-Калик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 xml:space="preserve"> В.А. Педагогическое творчество. - М.: Педагогика, 1990г.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Мараховский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С.Д., Москалев В.Ф. Простейшие летающие модели. - М.: " Машиностроение",1999г.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Мартенсон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А. «Начинаем мастерить из древесины», М., 1999.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Пантюхин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С. Воздушные змеи. - М: ДОСААФ СССР , 1994г.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Рожков В. Авиамодельный кружок. - М: "Просвещение" , 1998г.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Смирнов Э. Как сконструировать и построить </w:t>
      </w: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летающуюмодель</w:t>
      </w:r>
      <w:proofErr w:type="spellEnd"/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>- М: ДОСААФ СССР, 2003г.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Турьян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А. Простейшие авиационные модели. - М.: ДОСААФ СССР,2002г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Филенко Ф.Н. «Поделки из природных материалов», М., 1997.</w:t>
      </w:r>
    </w:p>
    <w:p w:rsidR="003804CB" w:rsidRPr="00553F04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Хворостов А.С. «Художественное конструирование», М., 2007. </w:t>
      </w: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3"/>
        <w:jc w:val="center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t>Календарно-тематическое планирование (содержание программы)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920"/>
        <w:gridCol w:w="958"/>
        <w:gridCol w:w="5971"/>
        <w:gridCol w:w="878"/>
      </w:tblGrid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№ п\</w:t>
            </w:r>
            <w:proofErr w:type="gramStart"/>
            <w:r w:rsidRPr="006D0BA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20" w:type="dxa"/>
          </w:tcPr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По плану</w:t>
            </w:r>
          </w:p>
        </w:tc>
        <w:tc>
          <w:tcPr>
            <w:tcW w:w="958" w:type="dxa"/>
          </w:tcPr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По факту</w:t>
            </w: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 е м а        </w:t>
            </w:r>
            <w:proofErr w:type="gram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gram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 н я т и я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Кол-во</w:t>
            </w:r>
          </w:p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часов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Вводное занятие. ТБ и правила поведения в мастерских.</w:t>
            </w:r>
          </w:p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Планирование работы кружка.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Уголок юного мастера. Инструменты и приспособления.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Приемы работы.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Лобзик ручной.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Устройство, установка пилки.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«Зоопарк на столе». Подготовка рисунков и заготовок из фанеры.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Перевод рисунков. </w:t>
            </w: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Раскраивание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заготовок.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«Зоопарка на столе».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«Зоопарка на столе».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«Зоопарка на столе».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Обработка готовых деталей с помощью надфилей и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наждачной бумаги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C1485C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Окраска готовых изделий водорастворимыми красками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 красителями.</w:t>
            </w:r>
          </w:p>
        </w:tc>
        <w:tc>
          <w:tcPr>
            <w:tcW w:w="878" w:type="dxa"/>
          </w:tcPr>
          <w:p w:rsidR="003804CB" w:rsidRPr="006D0BAD" w:rsidRDefault="00C1485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Подгонка деталей. Сборка изделий на клею.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C1485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Сувенир «Совы». Изготовление подставки для сувенира.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и подбор природного материала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деталей и декоративная обработка </w:t>
            </w: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выжигателем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. Сборка сувенира.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Новогодний подсвечник. Выбор и разработка конструкции.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шаблонов.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новогоднего подсвечника.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новогоднего подсвечника.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Подгонка деталей новогоднего подсвечника и их окраска.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новогоднего подсвечника.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Моделирование из древесины.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Модель гоночного автомобиля.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 корпуса модели гоночного автомобиля.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Выпиливание деталей антикрыла лобзиком.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Использование шаблонов.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Склеивание деталей антикрыла.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Подетальная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окраска модели.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Работа на ТСД-120. Точение заготовок колес.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модели гоночного автомобиля.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Выбор моделей боевой техники.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Конструкторская документация.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модели танка.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корпуса модели.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Сверление, изготовление  и установка осей и колес.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деталей корпуса и облицовки.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башни танка.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Основание башни.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накладок и маски орудия.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Работа на ТСД-120. Точение орудия.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Склеивание деталей башни.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Обработка и изготовление мелких деталей.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технологических отверстий.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и окраска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и окраска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исторической справки.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Красота в быту. Декоративная подставка для горячих предметов.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с использованием природных материалов.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Пиление заготовок и их шлифование.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основания,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соединение вполдерева.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подставки.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Окончательная отделка изделия.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Лопатка для кухни. Виды и назначение.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Выбор материала.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лопатки.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 xml:space="preserve">ИЗГОТОВЛЕНИЕ МАКЕТОВ И МОДЕЛЕЙ ТЕХНИЧЕСКИХ ОБЪЕКТОВ ИЗ БУМАГИ И КАРТОНА.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Авиамоделирование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«Самолет на «столе».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модели боевого самолета.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Метательная модель </w:t>
            </w: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полукопия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Вырезание деталей по шаблонам.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Оклеивание бумагой. 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Вырезание деталей по шаблонам.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Оклеивание бумагой.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прессов и кондукторов.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Оклеивание и нахождение центра модели.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катапульты.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Работа на ТСД-120.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катапульты.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Установка пружин. Испытание работы катапульты.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Запуски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Отладка моделей в полете.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Соревнование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Воздушные змеи. Как сконструировать и построить.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катушки.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Конструкции простейших воздушных змеев.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воздушных змеев.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воздушных змеев.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Запуск воздушных змеев.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Запуск воздушных змеев.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Заключительное занятие.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3804CB" w:rsidRPr="0021249A" w:rsidRDefault="003804CB" w:rsidP="003804CB">
      <w:pPr>
        <w:ind w:left="1080"/>
        <w:rPr>
          <w:rFonts w:ascii="Times New Roman" w:hAnsi="Times New Roman"/>
          <w:sz w:val="28"/>
          <w:szCs w:val="28"/>
          <w:lang w:val="ru-RU"/>
        </w:rPr>
      </w:pPr>
    </w:p>
    <w:p w:rsidR="00E75ACB" w:rsidRDefault="007A0E17"/>
    <w:sectPr w:rsidR="00E75ACB" w:rsidSect="0061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0B48"/>
    <w:multiLevelType w:val="hybridMultilevel"/>
    <w:tmpl w:val="1374CF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4091E9C"/>
    <w:multiLevelType w:val="hybridMultilevel"/>
    <w:tmpl w:val="1A382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B49AF"/>
    <w:multiLevelType w:val="hybridMultilevel"/>
    <w:tmpl w:val="0B7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4CB"/>
    <w:rsid w:val="0003581D"/>
    <w:rsid w:val="000A3EE5"/>
    <w:rsid w:val="00125FFD"/>
    <w:rsid w:val="00187A4E"/>
    <w:rsid w:val="003804CB"/>
    <w:rsid w:val="00575BB1"/>
    <w:rsid w:val="005D6AEE"/>
    <w:rsid w:val="006154FB"/>
    <w:rsid w:val="00685115"/>
    <w:rsid w:val="006C413E"/>
    <w:rsid w:val="007A0E17"/>
    <w:rsid w:val="007A55FC"/>
    <w:rsid w:val="00945C86"/>
    <w:rsid w:val="00B4134D"/>
    <w:rsid w:val="00BD31BD"/>
    <w:rsid w:val="00C1485C"/>
    <w:rsid w:val="00E3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B"/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804CB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4CB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a3">
    <w:name w:val="Subtitle"/>
    <w:basedOn w:val="a"/>
    <w:next w:val="a"/>
    <w:link w:val="a4"/>
    <w:uiPriority w:val="11"/>
    <w:qFormat/>
    <w:rsid w:val="003804CB"/>
    <w:rPr>
      <w:i/>
      <w:iCs/>
      <w:smallCaps/>
      <w:spacing w:val="10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3804C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paragraph" w:styleId="a5">
    <w:name w:val="List Paragraph"/>
    <w:basedOn w:val="a"/>
    <w:uiPriority w:val="34"/>
    <w:qFormat/>
    <w:rsid w:val="003804CB"/>
    <w:pPr>
      <w:ind w:left="720"/>
      <w:contextualSpacing/>
    </w:pPr>
  </w:style>
  <w:style w:type="paragraph" w:styleId="a6">
    <w:name w:val="No Spacing"/>
    <w:uiPriority w:val="1"/>
    <w:qFormat/>
    <w:rsid w:val="0038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dsizhilenko2017@gmail.com</cp:lastModifiedBy>
  <cp:revision>11</cp:revision>
  <dcterms:created xsi:type="dcterms:W3CDTF">2013-12-08T14:55:00Z</dcterms:created>
  <dcterms:modified xsi:type="dcterms:W3CDTF">2024-12-02T06:42:00Z</dcterms:modified>
</cp:coreProperties>
</file>