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54" w:rsidRPr="008134A6" w:rsidRDefault="00157754" w:rsidP="00157754">
      <w:pPr>
        <w:spacing w:after="0" w:line="408" w:lineRule="auto"/>
        <w:ind w:left="120"/>
        <w:jc w:val="center"/>
      </w:pPr>
      <w:bookmarkStart w:id="0" w:name="block-14093287"/>
      <w:r w:rsidRPr="008134A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57754" w:rsidRPr="008134A6" w:rsidRDefault="00157754" w:rsidP="00157754">
      <w:pPr>
        <w:spacing w:after="0"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‌</w:t>
      </w:r>
      <w:bookmarkStart w:id="1" w:name="458a8b50-bc87-4dce-ba15-54688bfa7451"/>
      <w:r w:rsidRPr="008134A6">
        <w:rPr>
          <w:rFonts w:ascii="Times New Roman" w:hAnsi="Times New Roman"/>
          <w:b/>
          <w:color w:val="000000"/>
          <w:sz w:val="28"/>
        </w:rPr>
        <w:t>Ростовская область</w:t>
      </w:r>
      <w:bookmarkEnd w:id="1"/>
      <w:r w:rsidRPr="008134A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57754" w:rsidRPr="008134A6" w:rsidRDefault="00157754" w:rsidP="00157754">
      <w:pPr>
        <w:spacing w:after="0"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‌</w:t>
      </w:r>
      <w:bookmarkStart w:id="2" w:name="a4973ee1-7119-49dd-ab64-b9ca30404961"/>
      <w:r w:rsidRPr="008134A6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 w:rsidRPr="008134A6">
        <w:rPr>
          <w:rFonts w:ascii="Times New Roman" w:hAnsi="Times New Roman"/>
          <w:b/>
          <w:color w:val="000000"/>
          <w:sz w:val="28"/>
        </w:rPr>
        <w:t>‌</w:t>
      </w:r>
      <w:r w:rsidRPr="008134A6">
        <w:rPr>
          <w:rFonts w:ascii="Times New Roman" w:hAnsi="Times New Roman"/>
          <w:color w:val="000000"/>
          <w:sz w:val="28"/>
        </w:rPr>
        <w:t>​</w:t>
      </w:r>
    </w:p>
    <w:p w:rsidR="00157754" w:rsidRPr="008134A6" w:rsidRDefault="00157754" w:rsidP="00157754">
      <w:pPr>
        <w:spacing w:after="0"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" 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157754" w:rsidRPr="008134A6" w:rsidRDefault="00157754" w:rsidP="00157754">
      <w:pPr>
        <w:spacing w:after="0"/>
        <w:ind w:left="120"/>
      </w:pPr>
    </w:p>
    <w:p w:rsidR="00157754" w:rsidRPr="008134A6" w:rsidRDefault="00157754" w:rsidP="00157754">
      <w:pPr>
        <w:spacing w:after="0"/>
        <w:ind w:left="120"/>
      </w:pPr>
    </w:p>
    <w:p w:rsidR="00157754" w:rsidRPr="008134A6" w:rsidRDefault="00157754" w:rsidP="00157754">
      <w:pPr>
        <w:spacing w:after="0"/>
        <w:ind w:left="120"/>
      </w:pPr>
    </w:p>
    <w:p w:rsidR="00157754" w:rsidRPr="008134A6" w:rsidRDefault="00157754" w:rsidP="0015775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57754" w:rsidRPr="00E2220E" w:rsidTr="00C552D5">
        <w:tc>
          <w:tcPr>
            <w:tcW w:w="3114" w:type="dxa"/>
          </w:tcPr>
          <w:p w:rsidR="00157754" w:rsidRPr="0040209D" w:rsidRDefault="00157754" w:rsidP="00C552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57754" w:rsidRPr="0040209D" w:rsidRDefault="00157754" w:rsidP="00C552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57754" w:rsidRDefault="00157754" w:rsidP="00C552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57754" w:rsidRPr="008944ED" w:rsidRDefault="00157754" w:rsidP="00C552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157754" w:rsidRDefault="00157754" w:rsidP="00C552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57754" w:rsidRPr="008944ED" w:rsidRDefault="00157754" w:rsidP="00C552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:rsidR="00157754" w:rsidRDefault="00157754" w:rsidP="00C55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120  от «26»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157754" w:rsidRPr="0040209D" w:rsidRDefault="00157754" w:rsidP="00C552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57754" w:rsidRDefault="00157754" w:rsidP="00157754">
      <w:pPr>
        <w:spacing w:after="0"/>
        <w:ind w:left="120"/>
      </w:pPr>
    </w:p>
    <w:p w:rsidR="00157754" w:rsidRPr="001A3423" w:rsidRDefault="00157754" w:rsidP="00157754">
      <w:pPr>
        <w:spacing w:after="0"/>
        <w:ind w:left="120"/>
      </w:pPr>
      <w:r w:rsidRPr="001A3423">
        <w:rPr>
          <w:rFonts w:ascii="Times New Roman" w:hAnsi="Times New Roman"/>
          <w:color w:val="000000"/>
          <w:sz w:val="28"/>
        </w:rPr>
        <w:t>‌</w:t>
      </w:r>
    </w:p>
    <w:p w:rsidR="00157754" w:rsidRPr="001A3423" w:rsidRDefault="00157754" w:rsidP="00157754">
      <w:pPr>
        <w:spacing w:after="0"/>
        <w:ind w:left="120"/>
      </w:pPr>
    </w:p>
    <w:p w:rsidR="00157754" w:rsidRPr="001A3423" w:rsidRDefault="00157754" w:rsidP="00157754">
      <w:pPr>
        <w:spacing w:after="0"/>
        <w:ind w:left="120"/>
      </w:pPr>
    </w:p>
    <w:p w:rsidR="00157754" w:rsidRPr="001A3423" w:rsidRDefault="00157754" w:rsidP="00157754">
      <w:pPr>
        <w:spacing w:after="0"/>
        <w:ind w:left="120"/>
      </w:pPr>
    </w:p>
    <w:p w:rsidR="00157754" w:rsidRPr="001A3423" w:rsidRDefault="00157754" w:rsidP="001577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АДАПТИРОВАННАЯ </w:t>
      </w:r>
      <w:r w:rsidRPr="001A342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57754" w:rsidRPr="001A3423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157754" w:rsidRPr="008134A6" w:rsidRDefault="00157754" w:rsidP="0015775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8 класса</w:t>
      </w:r>
      <w:r w:rsidRPr="008134A6">
        <w:rPr>
          <w:rFonts w:ascii="Times New Roman" w:hAnsi="Times New Roman"/>
          <w:color w:val="000000"/>
          <w:sz w:val="28"/>
        </w:rPr>
        <w:t xml:space="preserve"> </w:t>
      </w: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Pr="008134A6" w:rsidRDefault="00157754" w:rsidP="00157754">
      <w:pPr>
        <w:spacing w:after="0"/>
        <w:ind w:left="120"/>
        <w:jc w:val="center"/>
      </w:pPr>
    </w:p>
    <w:p w:rsidR="00157754" w:rsidRDefault="00157754" w:rsidP="0015775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8134A6">
        <w:rPr>
          <w:rFonts w:ascii="Times New Roman" w:hAnsi="Times New Roman"/>
          <w:color w:val="000000"/>
          <w:sz w:val="28"/>
        </w:rPr>
        <w:t>​</w:t>
      </w:r>
      <w:bookmarkStart w:id="3" w:name="0e4163ab-ce05-47cb-a8af-92a1d51c1d1b"/>
      <w:r w:rsidRPr="008134A6">
        <w:rPr>
          <w:rFonts w:ascii="Times New Roman" w:hAnsi="Times New Roman"/>
          <w:b/>
          <w:color w:val="000000"/>
          <w:sz w:val="28"/>
        </w:rPr>
        <w:t>х. Грачев</w:t>
      </w:r>
      <w:bookmarkEnd w:id="3"/>
      <w:r w:rsidRPr="008134A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491e05a7-f9e6-4844-988f-66989e75e9e7"/>
      <w:r>
        <w:rPr>
          <w:rFonts w:ascii="Times New Roman" w:hAnsi="Times New Roman"/>
          <w:b/>
          <w:color w:val="000000"/>
          <w:sz w:val="28"/>
        </w:rPr>
        <w:t>2024</w:t>
      </w:r>
      <w:r w:rsidRPr="008134A6">
        <w:rPr>
          <w:rFonts w:ascii="Times New Roman" w:hAnsi="Times New Roman"/>
          <w:b/>
          <w:color w:val="000000"/>
          <w:sz w:val="28"/>
        </w:rPr>
        <w:t>-202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  <w:r w:rsidRPr="008134A6">
        <w:rPr>
          <w:rFonts w:ascii="Times New Roman" w:hAnsi="Times New Roman"/>
          <w:b/>
          <w:color w:val="000000"/>
          <w:sz w:val="28"/>
        </w:rPr>
        <w:t>‌</w:t>
      </w:r>
      <w:r w:rsidRPr="008134A6">
        <w:rPr>
          <w:rFonts w:ascii="Times New Roman" w:hAnsi="Times New Roman"/>
          <w:color w:val="000000"/>
          <w:sz w:val="28"/>
        </w:rPr>
        <w:t>​</w:t>
      </w:r>
    </w:p>
    <w:p w:rsidR="00157754" w:rsidRDefault="00157754" w:rsidP="0015775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157754" w:rsidRDefault="00157754" w:rsidP="0015775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157754" w:rsidRDefault="00157754" w:rsidP="0015775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bookmarkEnd w:id="0"/>
    <w:p w:rsidR="00157754" w:rsidRPr="0077658D" w:rsidRDefault="00157754" w:rsidP="0015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lastRenderedPageBreak/>
        <w:t>Рабочая программа  разработана в соответствии с правовыми и нормативными документами:</w:t>
      </w:r>
    </w:p>
    <w:p w:rsidR="00157754" w:rsidRPr="0077658D" w:rsidRDefault="00157754" w:rsidP="001577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4F4F4"/>
        </w:rPr>
      </w:pPr>
    </w:p>
    <w:p w:rsidR="00157754" w:rsidRPr="0077658D" w:rsidRDefault="00157754" w:rsidP="00157754">
      <w:pPr>
        <w:pStyle w:val="a7"/>
        <w:rPr>
          <w:rFonts w:ascii="Times New Roman" w:hAnsi="Times New Roman" w:cs="Times New Roman"/>
          <w:sz w:val="26"/>
          <w:szCs w:val="26"/>
          <w:lang w:val="ru-RU"/>
        </w:rPr>
      </w:pPr>
      <w:r w:rsidRPr="0077658D">
        <w:rPr>
          <w:rFonts w:ascii="Times New Roman" w:eastAsia="Times New Roman" w:hAnsi="Times New Roman" w:cs="Times New Roman"/>
          <w:sz w:val="26"/>
          <w:szCs w:val="26"/>
          <w:shd w:val="clear" w:color="auto" w:fill="F4F4F4"/>
          <w:lang w:val="ru-RU" w:eastAsia="ru-RU"/>
        </w:rPr>
        <w:t>1. Федерального государственного образовательного стандарта основного общего образования, утвержденного  приказом Министерства образования и науки Российской Федерации от 17.12.2010 № 1897 с изменениями, внесенными приказом Министерства образования и науки Российской Федерации от 31.12.2015 №1577;</w:t>
      </w:r>
      <w:r w:rsidRPr="0077658D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</w:t>
      </w:r>
      <w:hyperlink r:id="rId6" w:history="1">
        <w:r w:rsidRPr="0077658D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ru-RU" w:eastAsia="ar-SA"/>
          </w:rPr>
          <w:t>http://standart.edu.ru/</w:t>
        </w:r>
      </w:hyperlink>
    </w:p>
    <w:p w:rsidR="00157754" w:rsidRPr="0077658D" w:rsidRDefault="00157754" w:rsidP="00157754">
      <w:pPr>
        <w:pStyle w:val="a7"/>
        <w:rPr>
          <w:rFonts w:ascii="Times New Roman" w:hAnsi="Times New Roman" w:cs="Times New Roman"/>
          <w:sz w:val="26"/>
          <w:szCs w:val="26"/>
          <w:lang w:val="ru-RU"/>
        </w:rPr>
      </w:pPr>
    </w:p>
    <w:p w:rsidR="00157754" w:rsidRPr="0077658D" w:rsidRDefault="00157754" w:rsidP="00157754">
      <w:pPr>
        <w:spacing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 w:rsidRPr="0077658D">
        <w:rPr>
          <w:rFonts w:ascii="Times New Roman" w:eastAsia="Times New Roman" w:hAnsi="Times New Roman" w:cs="Times New Roman"/>
          <w:sz w:val="26"/>
          <w:szCs w:val="26"/>
        </w:rPr>
        <w:t>Примерной программы основного общего образования по биологии (сборник нормативных документов.</w:t>
      </w:r>
      <w:proofErr w:type="gramEnd"/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Биология. </w:t>
      </w:r>
      <w:proofErr w:type="gramStart"/>
      <w:r w:rsidRPr="0077658D">
        <w:rPr>
          <w:rFonts w:ascii="Times New Roman" w:eastAsia="Times New Roman" w:hAnsi="Times New Roman" w:cs="Times New Roman"/>
          <w:sz w:val="26"/>
          <w:szCs w:val="26"/>
        </w:rPr>
        <w:t>М.: «Дрофа»,2016  г.)</w:t>
      </w:r>
      <w:proofErr w:type="gramEnd"/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3.Программы основного обще</w:t>
      </w:r>
      <w:r>
        <w:rPr>
          <w:rFonts w:ascii="Times New Roman" w:eastAsia="Times New Roman" w:hAnsi="Times New Roman" w:cs="Times New Roman"/>
          <w:sz w:val="26"/>
          <w:szCs w:val="26"/>
        </w:rPr>
        <w:t>го образования по биологии для 8+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класса общеобразовательных учреждений,   авторы В.С. Кучменко, И.Н. Пономарева  Издательство:  </w:t>
      </w:r>
      <w:proofErr w:type="spellStart"/>
      <w:r w:rsidRPr="0077658D">
        <w:rPr>
          <w:rFonts w:ascii="Times New Roman" w:eastAsia="Times New Roman" w:hAnsi="Times New Roman" w:cs="Times New Roman"/>
          <w:sz w:val="26"/>
          <w:szCs w:val="26"/>
        </w:rPr>
        <w:t>Вентан</w:t>
      </w:r>
      <w:proofErr w:type="gramStart"/>
      <w:r w:rsidRPr="0077658D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Pr="0077658D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gramEnd"/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Граф. Год издания: 2011  </w:t>
      </w:r>
    </w:p>
    <w:p w:rsidR="00157754" w:rsidRPr="0077658D" w:rsidRDefault="00157754" w:rsidP="00157754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754" w:rsidRPr="0077658D" w:rsidRDefault="00157754" w:rsidP="0015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     Предметная область «Естественно – научные предметы» учебного плана образовательного учреждения включает учебный предмет «Биология». В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классе в обязательной части учебного плана предусмотрено 2 часа в неделю на изучение биологии. </w:t>
      </w:r>
    </w:p>
    <w:p w:rsidR="00157754" w:rsidRPr="0077658D" w:rsidRDefault="00157754" w:rsidP="0015775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Данная  программа рассчитана на </w:t>
      </w: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 xml:space="preserve">68 учебных часов 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>2 часа в неделю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157754" w:rsidRPr="0077658D" w:rsidRDefault="00157754" w:rsidP="0015775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7754" w:rsidRPr="0077658D" w:rsidRDefault="00157754" w:rsidP="00157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>Планируемые результаты освоения учебного предмета:</w:t>
      </w:r>
      <w:r w:rsidRPr="0077658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57754" w:rsidRPr="0077658D" w:rsidRDefault="00157754" w:rsidP="00157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Личностные  результаты: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 с учетом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 учиться признавать противоречивость и незавершенность своих взглядов на мир, возможность их изменения.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 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 Осознавать свои интересы, находить и изучать в учебниках по разным предметам материал (из максимума), имеющий отношение к своим интересам.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Использовать свои интересы для выбора индивидуальной образовательной траектории, потенциальной будущей профессии и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соответствующего профильного образования.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Приобретать опыт участия в делах, приносящих пользу людям.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Учиться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самостоятельно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выбирать стиль поведения, привычки, обеспечивающие безопасный образ жизни и сохранение здоровья –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своего, а так же близких людей и окружающих.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Учиться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самостоятельно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противостоять ситуациям, провоцирующим на поступки, которые угрожают безопасности и здоровью.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Учиться убеждать других людей в необходимости овладения стратегией рационального природопользования.</w:t>
      </w:r>
    </w:p>
    <w:p w:rsidR="00157754" w:rsidRPr="0077658D" w:rsidRDefault="00157754" w:rsidP="0015775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lastRenderedPageBreak/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157754" w:rsidRPr="0077658D" w:rsidRDefault="00157754" w:rsidP="00157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7658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Метапредметные</w:t>
      </w:r>
      <w:proofErr w:type="spellEnd"/>
      <w:r w:rsidRPr="0077658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результаты: </w:t>
      </w:r>
    </w:p>
    <w:p w:rsidR="00157754" w:rsidRPr="0077658D" w:rsidRDefault="00157754" w:rsidP="00157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bCs/>
          <w:i/>
          <w:iCs/>
          <w:sz w:val="26"/>
          <w:szCs w:val="26"/>
        </w:rPr>
        <w:t>Регулятивные УУД: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Самостоятельно обнаруживать и формулировать проблему в классной и индивидуальной учебной деятельности.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предложенных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и искать самостоятельно средства достижения цели.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Составлять (индивидуально или в группе) план решения проблемы (выполнения проекта).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Подбирать к каждой проблеме (задаче) адекватную ей теоретическую модель.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основными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и дополнительные средства (справочная литература, сложные приборы, компьютер).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Планировать свою индивидуальную образовательную траекторию.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В ходе представления проекта давать оценку его результатам.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Уметь оценить степень успешности своей индивидуальной образовательной деятельности.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157754" w:rsidRPr="0077658D" w:rsidRDefault="00157754" w:rsidP="0015775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Средством формирования регулятивных УУД служат технология проблемного диалога на  этапе изучения нового материала и технология оценивания образовательных достижений (учебных успехов).</w:t>
      </w:r>
    </w:p>
    <w:p w:rsidR="00157754" w:rsidRPr="0077658D" w:rsidRDefault="00157754" w:rsidP="00157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7658D">
        <w:rPr>
          <w:rFonts w:ascii="Times New Roman" w:hAnsi="Times New Roman" w:cs="Times New Roman"/>
          <w:bCs/>
          <w:i/>
          <w:iCs/>
          <w:sz w:val="26"/>
          <w:szCs w:val="26"/>
        </w:rPr>
        <w:t>Познавательные УУД: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Анализировать, сравнивать, классифицировать и обобщать понятия: 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давать определение понятиям на основе изученного на различных предметах учебного материала;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осуществлять логическую операцию установления родовидовых отношений;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обобщать понятия – осуществлять логическую операцию перехода от понятия с меньшим объемом к понятию с большим объемом.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Строить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логическое рассуждение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>, включающее установление причинно-следственных связей.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Представлять информацию в виде конспектов, таблиц, схем, графиков.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Преобразовывать информацию из одного вида в другой и выбирать удобную для себя форму фиксации и представления информации.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Представлять информацию в оптимальной форме в зависимости от адресата.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77658D">
        <w:rPr>
          <w:rFonts w:ascii="Times New Roman" w:hAnsi="Times New Roman" w:cs="Times New Roman"/>
          <w:sz w:val="26"/>
          <w:szCs w:val="26"/>
        </w:rPr>
        <w:lastRenderedPageBreak/>
        <w:t>Понимая позицию другого, различать в его речи: мнение (точку зрения),  доказательство (аргументы),  факты; гипотезы, аксиомы,</w:t>
      </w:r>
      <w:proofErr w:type="gramEnd"/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теории. Для этого самостоятельно использовать различные виды чтения (изучающее, просмотровое, ознакомительное, поисковое), приемы слушания.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Самому создавать источники информации разного типа и для разных аудиторий, соблюдать информационную гигиену и правила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информационной безопасности.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Уметь использовать компьютерные и коммуникационные технологии как инструмент для достижения своих целей. Уметь выбирать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адекватные задаче инструментальные программно-аппаратные средства и сервисы.</w:t>
      </w:r>
    </w:p>
    <w:p w:rsidR="00157754" w:rsidRPr="0077658D" w:rsidRDefault="00157754" w:rsidP="00157754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7658D">
        <w:rPr>
          <w:rFonts w:ascii="Times New Roman" w:hAnsi="Times New Roman" w:cs="Times New Roman"/>
          <w:bCs/>
          <w:i/>
          <w:iCs/>
          <w:sz w:val="26"/>
          <w:szCs w:val="26"/>
        </w:rPr>
        <w:t>Коммуникативные УУД: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Отстаивая свою точку зрения, приводить аргументы, подтверждая их фактами.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 xml:space="preserve">Учиться </w:t>
      </w:r>
      <w:proofErr w:type="gramStart"/>
      <w:r w:rsidRPr="0077658D">
        <w:rPr>
          <w:rFonts w:ascii="Times New Roman" w:hAnsi="Times New Roman" w:cs="Times New Roman"/>
          <w:sz w:val="26"/>
          <w:szCs w:val="26"/>
        </w:rPr>
        <w:t>критично</w:t>
      </w:r>
      <w:proofErr w:type="gramEnd"/>
      <w:r w:rsidRPr="0077658D">
        <w:rPr>
          <w:rFonts w:ascii="Times New Roman" w:hAnsi="Times New Roman" w:cs="Times New Roman"/>
          <w:sz w:val="26"/>
          <w:szCs w:val="26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77658D">
        <w:rPr>
          <w:rFonts w:ascii="Times New Roman" w:hAnsi="Times New Roman" w:cs="Times New Roman"/>
          <w:sz w:val="26"/>
          <w:szCs w:val="26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</w:p>
    <w:p w:rsidR="00157754" w:rsidRPr="0077658D" w:rsidRDefault="00157754" w:rsidP="0015775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Уметь взглянуть на ситуацию с иной позиции и договариваться с людьми иных позиций.</w:t>
      </w:r>
    </w:p>
    <w:p w:rsidR="00157754" w:rsidRPr="0077658D" w:rsidRDefault="00157754" w:rsidP="00157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754" w:rsidRPr="0077658D" w:rsidRDefault="00157754" w:rsidP="00157754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7658D">
        <w:rPr>
          <w:rFonts w:ascii="Times New Roman" w:hAnsi="Times New Roman" w:cs="Times New Roman"/>
          <w:b/>
          <w:bCs/>
          <w:sz w:val="26"/>
          <w:szCs w:val="26"/>
        </w:rPr>
        <w:t xml:space="preserve">Предметными результатами </w:t>
      </w:r>
    </w:p>
    <w:p w:rsidR="00157754" w:rsidRPr="0077658D" w:rsidRDefault="00157754" w:rsidP="00157754">
      <w:pPr>
        <w:autoSpaceDE w:val="0"/>
        <w:autoSpaceDN w:val="0"/>
        <w:adjustRightInd w:val="0"/>
        <w:spacing w:line="240" w:lineRule="auto"/>
        <w:ind w:left="142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bCs/>
          <w:iCs/>
          <w:sz w:val="26"/>
          <w:szCs w:val="26"/>
          <w:u w:val="single"/>
        </w:rPr>
        <w:t>Знать/понимать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биологические и социальные факторы антропогенеза;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этапы эволюции человека, их особенности;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клеточное строение организма, строение животной клетки, функции частей и органоидов клетки;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и значение тканей; органы и системы органов;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и роль эндокринного аппарата в организме человека;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функции эндокринных желез;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отделы скелета (кости) и группы мышц;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состав и свойства костей, значение опорно-двигательного аппарата; влияние физического труда и спорта на его формирование; роль двигательной активности в сохранении здоровья; меры предупреждающие нарушение осанки, развитие плоскостопия;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и функции нервной системы, ее частей; нейрона, рефлекторной дуги, спинного и головного мозга;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роль нервной системы в регуляции функций организма человека, в согласованной деятельности органов и связи организма с окружающей средой; роль вегетативной (автономной) нервной системы, коры больших полушарий, отделов мозга;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компоненты внутренней среды организма, значение и строение форменных элементов крови;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сущность понятий </w:t>
      </w:r>
      <w:r w:rsidRPr="0077658D">
        <w:rPr>
          <w:rFonts w:ascii="Times New Roman" w:eastAsia="Times New Roman" w:hAnsi="Times New Roman" w:cs="Times New Roman"/>
          <w:i/>
          <w:sz w:val="26"/>
          <w:szCs w:val="26"/>
        </w:rPr>
        <w:t>иммунитет, инфекционные заболевания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>, значение предупредительных прививок и лечебных сывороток, правила личной и общественной гигиены, выполнение которых предупреждает распространение СПИДа и других инфекционных заболеваний;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lastRenderedPageBreak/>
        <w:t>строение органов кровообращения;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сущность понятий </w:t>
      </w:r>
      <w:r w:rsidRPr="0077658D">
        <w:rPr>
          <w:rFonts w:ascii="Times New Roman" w:eastAsia="Times New Roman" w:hAnsi="Times New Roman" w:cs="Times New Roman"/>
          <w:i/>
          <w:sz w:val="26"/>
          <w:szCs w:val="26"/>
        </w:rPr>
        <w:t>пульс, кровяное давление</w:t>
      </w:r>
      <w:r w:rsidRPr="0077658D">
        <w:rPr>
          <w:rFonts w:ascii="Times New Roman" w:eastAsia="Times New Roman" w:hAnsi="Times New Roman" w:cs="Times New Roman"/>
          <w:sz w:val="26"/>
          <w:szCs w:val="26"/>
        </w:rPr>
        <w:t>; изменение крови в кругах кровообращения; вредное влияние алкоголя и курения на сердце и сосуды, их работу;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и функции органов дыхания, их взаимосвязь; изменение состава вдыхаемого и выдыхаемого воздуха, гигиенические требования к его составу; меры профилактики заболеваний органов дыхательной системы;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состав пищи человека и воль пищевых компонентов в жизнедеятельности организма;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сущность и значение питания и пищеварения, строение и функции органов пищеварительной системы, роль пищеварительных желез и ферментов в пищеварении, сущность и значение процесса всасывания;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роль нервно-гуморальной регуляции процессов пищеварения, методы изучения пищеварения;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гигиенические требования к составу пищи; меры профилактики зубных и желудочно-кишечных заболеваний; влияние курения, алкоголя, наркотиков на функционирование пищеварительной системы;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суть и значение обмена веществ и энергии;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анатомо-физиологические и гигиенические понятия о пластическом и энергетическом обмене, значении питательных веществ, витаминах и авитаминозах, нормах питания;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роль и значение мочевыделительной системы, особенности ее строения;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кожи, ее функции; относительное постоянство температуры тела человека; значение закаливания организма; гигиенические требования к коже, одежде, обуви; меры предупреждающие перегревание и переохлаждение организма;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сущность процесса оплодотворения и его значение; развитие зародыша и плода в матке; роль половых желез в жизнедеятельности организма; преимущества полового размножения </w:t>
      </w:r>
      <w:proofErr w:type="gramStart"/>
      <w:r w:rsidRPr="0077658D">
        <w:rPr>
          <w:rFonts w:ascii="Times New Roman" w:eastAsia="Times New Roman" w:hAnsi="Times New Roman" w:cs="Times New Roman"/>
          <w:sz w:val="26"/>
          <w:szCs w:val="26"/>
        </w:rPr>
        <w:t>перед</w:t>
      </w:r>
      <w:proofErr w:type="gramEnd"/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бесполым; гигиенические требования к режиму будущей матери; вредное влияние алкоголя, наркотиков, никотина и других факторов, разрушающих здоровье и потомство;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чувств человека в восприятии и анализе (различении) раздражений окружающей среды; их взаимосвязь с нервной системой и высшей нервной деятельностью человека;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особенности высшей нервной деятельности человека, ее значение в восприятии окружающей среды, ориентацию в ней;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значение профилактики утомления, активного отдыха, сна, вредное влияние алкоголя, никотина и других наркотических средств на нервную систему;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Уметь</w:t>
      </w:r>
    </w:p>
    <w:p w:rsidR="00157754" w:rsidRPr="0077658D" w:rsidRDefault="00157754" w:rsidP="00157754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Объяснять: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совершенствование человека в процессе эволюции (предшественники людей – ископаемые вымершие обезьяны, древнейшие и древние люди);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значение внутренней среды организма, ее компонентов, объяснять состав крови, функции ее форменных элементов;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взаимосвязь строения и функции органов дыхания;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биологическую роль обмена веществ, витаминов, общебиологические понятия о клеточном строении и обмене веществ организма, о связи организма со средой;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почему заболевания почек оказывают очень серьезное влияние на здоровье человека, необходимость соблюдения гигиены почек; почему злоупотребление острой пищей, алкоголем приводит к поражению почек.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свойства рецепторов воспринимать определенные раздражения, способность частей анализаторов различать раздражения, взаимосвязь органов чувств (анализаторов).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lastRenderedPageBreak/>
        <w:t>Роль безусловных рефлексов в развитии врожденных форм поведения, значение безусловных и условных рефлексов и их сущность; психическую деятельность человека как функцию мозга; понятия потребность организма, психика человека, память, внимание, характер, личность, темперамент.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Сравнивать: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нервной системы человека и животных;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черты строения зародыша и плода млекопитающих животных и человека;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Раскрывать: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особенности строения и функции отдельных частей органоидов клетки человека, тканей всех типов; взаимосвязь органов и систем органов в поддержании гомеостаза организма человека;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i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сущность понятий </w:t>
      </w:r>
      <w:r w:rsidRPr="0077658D">
        <w:rPr>
          <w:rFonts w:ascii="Times New Roman" w:eastAsia="Times New Roman" w:hAnsi="Times New Roman" w:cs="Times New Roman"/>
          <w:i/>
          <w:sz w:val="26"/>
          <w:szCs w:val="26"/>
        </w:rPr>
        <w:t>дыхание, жизненная емкость легких, процесс газообмена в легких и тканях;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Характеризовать: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черты приспособленности скелета человека, связанные с </w:t>
      </w:r>
      <w:proofErr w:type="spellStart"/>
      <w:r w:rsidRPr="0077658D">
        <w:rPr>
          <w:rFonts w:ascii="Times New Roman" w:eastAsia="Times New Roman" w:hAnsi="Times New Roman" w:cs="Times New Roman"/>
          <w:sz w:val="26"/>
          <w:szCs w:val="26"/>
        </w:rPr>
        <w:t>прямохождением</w:t>
      </w:r>
      <w:proofErr w:type="spellEnd"/>
      <w:r w:rsidRPr="0077658D">
        <w:rPr>
          <w:rFonts w:ascii="Times New Roman" w:eastAsia="Times New Roman" w:hAnsi="Times New Roman" w:cs="Times New Roman"/>
          <w:sz w:val="26"/>
          <w:szCs w:val="26"/>
        </w:rPr>
        <w:t xml:space="preserve"> и трудовой деятельностью, и приводить примеры;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строение костей, типы их соединений, работу мышц;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торможение как результат нервной регуляции, координирующей движение;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гигиену органов зрения и слуха, обоняния и вкуса;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поведение, рефлекторную теорию поведения, роль условного торможения.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Называть:</w:t>
      </w:r>
    </w:p>
    <w:p w:rsidR="00157754" w:rsidRPr="0077658D" w:rsidRDefault="00157754" w:rsidP="00157754">
      <w:pPr>
        <w:pStyle w:val="a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части и органы клетки человека, типы тканей, органы и системы органов;</w:t>
      </w:r>
    </w:p>
    <w:p w:rsidR="00157754" w:rsidRPr="0077658D" w:rsidRDefault="00157754" w:rsidP="00157754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Распознавать и описывать на таблицах, рисунках, моделях: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расы человека, их исторические формы;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части и органоиды клетки, видимые под световым микроскопом; типы тканей; основные органы;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железы внутренней секреции;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части нервной системы;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части опорно-двигательного аппарата (скелет, мышцы);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клетки крови (лейкоциты, эритроциты, тромбоциты);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кровообращения;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дыхания;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пищеварительной системы;</w:t>
      </w:r>
    </w:p>
    <w:p w:rsidR="00157754" w:rsidRPr="0077658D" w:rsidRDefault="00157754" w:rsidP="00157754">
      <w:pPr>
        <w:numPr>
          <w:ilvl w:val="0"/>
          <w:numId w:val="1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органы выделительной системы;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Владеть учебными умениями и навыками:</w:t>
      </w:r>
    </w:p>
    <w:p w:rsidR="00157754" w:rsidRPr="0077658D" w:rsidRDefault="00157754" w:rsidP="00157754">
      <w:pPr>
        <w:numPr>
          <w:ilvl w:val="0"/>
          <w:numId w:val="2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работы с учебником, книгой;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составлять таблицы, схемы;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Осуществлять:</w:t>
      </w:r>
    </w:p>
    <w:p w:rsidR="00157754" w:rsidRPr="0077658D" w:rsidRDefault="00157754" w:rsidP="00157754">
      <w:pPr>
        <w:pStyle w:val="aa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самоконтроль, проводить наблюдения;</w:t>
      </w:r>
    </w:p>
    <w:p w:rsidR="00157754" w:rsidRPr="0077658D" w:rsidRDefault="00157754" w:rsidP="00157754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Оказывать: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первую доврачебную помощь при ушибах, растяжениях связок, вывихах суставов, переломах;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lastRenderedPageBreak/>
        <w:t>первую доврачебную помощь при кровотечениях; подсчитывать пульс, измерять артериальное давление;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первую доврачебную помощь при остановке дыхания;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первую доврачебную помощь при пищевых отравлениях и желудочно-кишечных заболеваниях;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первую доврачебную помощь при поражениях кожи и нарушениях терморегуляции;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Соблюдать: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Правильную осанку;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Гигиенические требования;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Правила личной гигиены питания и зубной полости рта;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Показывать:</w:t>
      </w:r>
    </w:p>
    <w:p w:rsidR="00157754" w:rsidRPr="0077658D" w:rsidRDefault="00157754" w:rsidP="00157754">
      <w:pPr>
        <w:pStyle w:val="aa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sz w:val="26"/>
          <w:szCs w:val="26"/>
        </w:rPr>
        <w:t>На своем теле, модели, скелете основные кости скелета;</w:t>
      </w:r>
    </w:p>
    <w:p w:rsidR="00157754" w:rsidRPr="0077658D" w:rsidRDefault="00157754" w:rsidP="00157754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Разъяснять: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процесс регуляции деятельности опорно-двигательного аппарата, влияние нагрузки и ритма на работу мышц, причины их утомления;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приоритет отечественной науки в открытии витаминов, в исследовании обмена веществ в организме человека;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механизмы терморегуляции и закаливания;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Обосновывать: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гигиенические правила дыхания, вредное воздействие курения на органы дыхания;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основные гигиенические правила питания и пищеварения, вредное воздействие алкоголя, курения, наркотиков на пищеварение;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на конкретных примерах вред алкоголя и наркотиков для организма подростков;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Устанавливать: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связь между строением частей скелета и выполняемыми функциями;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взаимосвязь строения и функции кожи;</w:t>
      </w:r>
    </w:p>
    <w:p w:rsidR="00157754" w:rsidRPr="0077658D" w:rsidRDefault="00157754" w:rsidP="00157754">
      <w:pPr>
        <w:spacing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7658D">
        <w:rPr>
          <w:rFonts w:ascii="Times New Roman" w:hAnsi="Times New Roman" w:cs="Times New Roman"/>
          <w:sz w:val="26"/>
          <w:szCs w:val="26"/>
          <w:u w:val="single"/>
        </w:rPr>
        <w:t>Доказывать: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сходство млекопитающих животных и человека;</w:t>
      </w:r>
    </w:p>
    <w:p w:rsidR="00157754" w:rsidRPr="0077658D" w:rsidRDefault="00157754" w:rsidP="00157754">
      <w:pPr>
        <w:numPr>
          <w:ilvl w:val="0"/>
          <w:numId w:val="3"/>
        </w:numPr>
        <w:spacing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sz w:val="26"/>
          <w:szCs w:val="26"/>
        </w:rPr>
        <w:t>эволюционное развитие человека с использованием эмбриологических данных.</w:t>
      </w:r>
    </w:p>
    <w:p w:rsidR="00157754" w:rsidRPr="0077658D" w:rsidRDefault="00157754" w:rsidP="00157754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157754" w:rsidRPr="0077658D" w:rsidRDefault="00157754" w:rsidP="00157754">
      <w:pPr>
        <w:tabs>
          <w:tab w:val="left" w:pos="4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научатся: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аргументировать, приводить доказательства взаимосвязи человека и окружающей среды, родства человека с животными;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аргументировать, приводить доказательства отличий человека от животных;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объяснять эволюцию вида Человек разумный на примерах сопоставления биологических объектов и других материальных артефактов;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lastRenderedPageBreak/>
        <w:t>• 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• </w:t>
      </w:r>
      <w:proofErr w:type="gram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различать по внешнему виду, схемам и описаниям реальные биологические объекты (клетки, ткани, органы, системы органов) или их изображения, выявлять отличительные признаки биологических объектов;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• </w:t>
      </w:r>
      <w:proofErr w:type="gram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использовать методы биологической науки: наблюдать и описывать биологические объекты и процессы; про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>водить исследования с организмом человека и объяснять их результаты;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знать и аргументировать основные принципы здорового образа жизни, рациональной организации труда и отдыха;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анализировать и оценивать влияние факторов риска на здоровье человека;</w:t>
      </w:r>
      <w:proofErr w:type="gramEnd"/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описывать и использовать приемы оказания первой помощи;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знать и соблюдать правила работы в кабинете биологии.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Выпускник получит возможность научиться: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объяснять необходимость применения тех или иных приемов при оказании первой доврачебной помощи при отравлениях, ожогах, обморожениях, травмах,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спасении утопающего, кровотечениях;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• находить информацию о строении и жизнедеятельности человека в </w:t>
      </w:r>
      <w:proofErr w:type="spell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научно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>популярной</w:t>
      </w:r>
      <w:proofErr w:type="spellEnd"/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литературе, биологических словарях, справочниках, интернет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 xml:space="preserve"> ресурсах, анализировать и оценивать ее, переводить из одной формы в другую;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ориентироваться в системе моральных норм и ценностей по отношению к собственному здоровью и здоровью других людей; находить в учебной, научн</w:t>
      </w:r>
      <w:proofErr w:type="gram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о-</w:t>
      </w:r>
      <w:proofErr w:type="gramEnd"/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>популярной литературе, интернет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softHyphen/>
        <w:t xml:space="preserve"> ресурсах информацию об организме человека, оформлять ее в виде устных сообщений и докладов;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• 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57754" w:rsidRPr="0077658D" w:rsidRDefault="00157754" w:rsidP="00157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57754" w:rsidRPr="0077658D" w:rsidRDefault="00157754" w:rsidP="00157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57754" w:rsidRPr="0077658D" w:rsidRDefault="00157754" w:rsidP="001577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157754" w:rsidRPr="0077658D" w:rsidRDefault="00157754" w:rsidP="001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Содержание учебного предмета</w:t>
      </w:r>
    </w:p>
    <w:p w:rsidR="00157754" w:rsidRPr="0077658D" w:rsidRDefault="00157754" w:rsidP="001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1. Общий обзор организма человека(5 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Науки, изучающие организм человека. Место человека в живой природе. Строение, химический состав и жизнедеятельность клетки. Ткани организма человека. Общая характеристика систем органов организма человека. Регуляция работы внутренних органов.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Обобщение и систематизация знаний по теме «Общий обзор организма человека».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1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«Действие каталазы на пероксид водорода».</w:t>
      </w:r>
      <w:r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2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«Клетки и ткани под микроскопом».</w:t>
      </w:r>
      <w:r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i/>
          <w:iCs/>
          <w:color w:val="231F20"/>
          <w:sz w:val="26"/>
          <w:szCs w:val="26"/>
        </w:rPr>
        <w:t xml:space="preserve">Практическая работа 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«Изучение мигательного рефлекса и его торможения»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Default="00157754" w:rsidP="00157754">
      <w:pPr>
        <w:spacing w:before="5" w:after="0" w:line="240" w:lineRule="auto"/>
        <w:ind w:right="24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2. Опорно-двигательная система. (9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Строение, состав и типы соединения костей. Скелет головы и туловища. Скелет конечностей. Первая помощь при повреждениях опорно-двигательной системы. Строение, основные типы и группы мышц. Работа мышц. Нарушение осанки и плоскостопие. Развитие опорно-двигательной системы.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Обобщение и систематизация знаний по теме «Опорно-двигательная система».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</w:p>
    <w:p w:rsidR="00157754" w:rsidRPr="0045120B" w:rsidRDefault="00157754" w:rsidP="00157754">
      <w:pPr>
        <w:spacing w:before="5" w:after="0" w:line="240" w:lineRule="auto"/>
        <w:ind w:right="24"/>
        <w:jc w:val="both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3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«Строение костной ткани».</w:t>
      </w:r>
      <w:r w:rsidRPr="00CF6EBE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(Использование оборудования «Точки роста»)</w:t>
      </w:r>
    </w:p>
    <w:p w:rsidR="00157754" w:rsidRDefault="00157754" w:rsidP="00157754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4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«Состав костей».</w:t>
      </w:r>
      <w:r w:rsidRPr="00CF6EBE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(Использование оборудования «Точки роста»)</w:t>
      </w:r>
    </w:p>
    <w:p w:rsidR="00157754" w:rsidRDefault="00157754" w:rsidP="00157754">
      <w:pPr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«Исследование строения плечевого пояса и предплечья».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«Изучение расположения мышц головы».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«Проверка правильности осанки».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«Выявление плоскостопия».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«Оценка гибкости позвоночника»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Default="00157754" w:rsidP="00157754">
      <w:pPr>
        <w:spacing w:before="5" w:after="0" w:line="240" w:lineRule="auto"/>
        <w:ind w:right="24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3. Кровеносная система. Внутренняя среда организма (7 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Значение крови и ее состав. Иммунитет. Тканевая со</w:t>
      </w:r>
      <w:r>
        <w:rPr>
          <w:rFonts w:ascii="Times New Roman" w:hAnsi="Times New Roman" w:cs="Times New Roman"/>
          <w:color w:val="231F20"/>
          <w:sz w:val="26"/>
          <w:szCs w:val="26"/>
        </w:rPr>
        <w:t xml:space="preserve">вместимость. Переливание </w:t>
      </w:r>
      <w:proofErr w:type="spellStart"/>
      <w:r>
        <w:rPr>
          <w:rFonts w:ascii="Times New Roman" w:hAnsi="Times New Roman" w:cs="Times New Roman"/>
          <w:color w:val="231F20"/>
          <w:sz w:val="26"/>
          <w:szCs w:val="26"/>
        </w:rPr>
        <w:t>крови</w:t>
      </w:r>
      <w:proofErr w:type="gramStart"/>
      <w:r>
        <w:rPr>
          <w:rFonts w:ascii="Times New Roman" w:hAnsi="Times New Roman" w:cs="Times New Roman"/>
          <w:color w:val="231F20"/>
          <w:sz w:val="26"/>
          <w:szCs w:val="26"/>
        </w:rPr>
        <w:t>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С</w:t>
      </w:r>
      <w:proofErr w:type="gramEnd"/>
      <w:r w:rsidRPr="0077658D">
        <w:rPr>
          <w:rFonts w:ascii="Times New Roman" w:hAnsi="Times New Roman" w:cs="Times New Roman"/>
          <w:color w:val="231F20"/>
          <w:sz w:val="26"/>
          <w:szCs w:val="26"/>
        </w:rPr>
        <w:t>ердце</w:t>
      </w:r>
      <w:proofErr w:type="spellEnd"/>
      <w:r w:rsidRPr="0077658D">
        <w:rPr>
          <w:rFonts w:ascii="Times New Roman" w:hAnsi="Times New Roman" w:cs="Times New Roman"/>
          <w:color w:val="231F20"/>
          <w:sz w:val="26"/>
          <w:szCs w:val="26"/>
        </w:rPr>
        <w:t>. Круги кровообращения. Движение лимфы. Движение крови по сосудам. Регуляция работы органов кровеносной системы. Заболевания кровеносной системы. Первая помощь при кровотечениях.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</w:p>
    <w:p w:rsidR="00157754" w:rsidRDefault="00157754" w:rsidP="00157754">
      <w:pPr>
        <w:spacing w:before="5" w:after="0" w:line="240" w:lineRule="auto"/>
        <w:ind w:right="2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 xml:space="preserve">Лабораторная </w:t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работа № 5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«Сравнение крови человека с кровью лягушки».</w:t>
      </w:r>
      <w:r w:rsidRPr="00CF6EBE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(Использование оборудования «Точки роста»)</w:t>
      </w:r>
    </w:p>
    <w:p w:rsidR="00157754" w:rsidRPr="0077658D" w:rsidRDefault="00157754" w:rsidP="00157754">
      <w:pPr>
        <w:spacing w:line="240" w:lineRule="auto"/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 xml:space="preserve">Практические работы: </w:t>
      </w:r>
      <w:r w:rsidRPr="0077658D">
        <w:rPr>
          <w:rFonts w:ascii="Times New Roman" w:hAnsi="Times New Roman" w:cs="Times New Roman"/>
          <w:i/>
          <w:iCs/>
          <w:color w:val="231F20"/>
          <w:sz w:val="26"/>
          <w:szCs w:val="26"/>
        </w:rPr>
        <w:t>«Пульс и движение крови»</w:t>
      </w:r>
      <w:r w:rsidRPr="0077658D">
        <w:rPr>
          <w:rFonts w:ascii="Times New Roman" w:hAnsi="Times New Roman" w:cs="Times New Roman"/>
          <w:sz w:val="26"/>
          <w:szCs w:val="26"/>
        </w:rPr>
        <w:t xml:space="preserve">. «Определение скорости кровотока в сосудах ногтевого ложа». 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«Изучение явления кислородного голодания».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«Доказательство вреда курения». «Функциональная сердечно - сосудистая проба»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4. Дыхательная система (6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Значение дыхательной системы. Органы дыхания. Строение легких. Газообмен в легких и тканях. Дыхательные движения. Регуляция дыхания. Заболевания дыхательной системы. Первая помощь при повреждении дыхательных органов</w:t>
      </w:r>
    </w:p>
    <w:p w:rsidR="00157754" w:rsidRDefault="00157754" w:rsidP="00157754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lastRenderedPageBreak/>
        <w:t>Лабораторная работа № 6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«Состав вдыхаемого и выдыхаемого воздуха».</w:t>
      </w:r>
      <w:r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7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«Дыхательные движения».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«Измерение обхвата грудной клетки».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«Определение запыленности воздуха».</w:t>
      </w:r>
      <w:r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</w:p>
    <w:p w:rsidR="00157754" w:rsidRPr="0045120B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5120B">
        <w:rPr>
          <w:rFonts w:ascii="Times New Roman" w:hAnsi="Times New Roman" w:cs="Times New Roman"/>
          <w:color w:val="231F20"/>
          <w:sz w:val="26"/>
          <w:szCs w:val="26"/>
        </w:rPr>
        <w:t>Обобщение и систематизация знаний по темам «Кровеносная система. Внутренняя среда организма», «Дыхательная система»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5. Пищеварительная система (8 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Строение пищеварительной системы. Зубы. Пищеварение в ротовой полости и желудке. Пищеварение в кишечнике. Регуляция пищеварения. Гигиена питания. Значение пищи и ее состав. Заболевания органов пищеварения.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Обобщение и систематизация знаний по теме «Пищеварительная система».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Практическая работа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«Определение местоположения слюнных желез».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8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«Действие ферментов слюны на крахмал».</w:t>
      </w:r>
      <w:r w:rsidRPr="00451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>
        <w:rPr>
          <w:b/>
          <w:color w:val="000000"/>
          <w:u w:val="single"/>
        </w:rPr>
        <w:t xml:space="preserve"> Использование оборудования «Точки роста»)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Лабораторная работа № 9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«Действие ферментов желудочного сока на белки»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6. Обмен веществ и энергии (3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Обменные процессы в организме. Нормы питания. Витамины.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57754" w:rsidRPr="0077658D" w:rsidRDefault="00157754" w:rsidP="00157754">
      <w:pPr>
        <w:pStyle w:val="4"/>
        <w:shd w:val="clear" w:color="auto" w:fill="auto"/>
        <w:tabs>
          <w:tab w:val="left" w:pos="586"/>
        </w:tabs>
        <w:spacing w:after="0" w:line="240" w:lineRule="auto"/>
        <w:ind w:right="2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Практическая работа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«Определение тренированности организма по функциональной пробе с максимальной задержкой дыхания до и после нагрузки»</w:t>
      </w: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7. Мочевыделительная система (2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Строение и функции почек. Заболевания органов мочевыделения. Питьевой режим.</w:t>
      </w: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8. Кожа (3ч)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Значение кожи и ее строение. Заболевания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кожных покровов и повреждения кожи. Гигиена кожных покровов.</w:t>
      </w: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Обобщение и систематизация знаний по темам 6—8 (1 ч)</w:t>
      </w: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9. Эндокринная и нервная системы(7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Железы и роль гормонов в организме. Значение, строение и функция нервной системы. Автономный отдел нервной системы. Нейрогуморальная регуляция. Спинной мозг. Головной мозг.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«Изучение действия прямых и обратных связей».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«Штриховое раздражение кожи».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«Изучение функций отделов головного мозга»</w:t>
      </w: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10. Органы чувств. Анализаторы (6 ч)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Принцип работы органов чувств и анализаторов. Орган зрения и зрительный анализатор. Заболевания и повреждения органов зрения. Органы слуха, равновесия и их 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lastRenderedPageBreak/>
        <w:t>анализаторы. Органы осязания, обоняния и вкуса.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Обобщение и систематизация знаний по темам «Эндокринная и нервная системы», «Органы чувств. Анализаторы».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«Исследование реакции зрачка на освещенность».</w:t>
      </w: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«Исследование принципа работы хрусталика, обнаружение слепого пятна».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«Оценка состояния вестибулярного аппарата».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>«Исследование тактильных рецепторов»</w:t>
      </w: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Тема 11. Поведение человека и высшая нервная деятельность (9 ч)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Врожденные формы поведения. Приобретенные формы поведения. Закономерности работы головного мозга. Сложная психическая деятельность: речь, память, мышление. Психологические особенности личности. Регуляция поведения. Режим дня. Работоспособность. Сон и его значение. Вред </w:t>
      </w:r>
      <w:proofErr w:type="spellStart"/>
      <w:r w:rsidRPr="0077658D">
        <w:rPr>
          <w:rFonts w:ascii="Times New Roman" w:hAnsi="Times New Roman" w:cs="Times New Roman"/>
          <w:color w:val="231F20"/>
          <w:sz w:val="26"/>
          <w:szCs w:val="26"/>
        </w:rPr>
        <w:t>наркогенных</w:t>
      </w:r>
      <w:proofErr w:type="spellEnd"/>
      <w:r w:rsidRPr="0077658D">
        <w:rPr>
          <w:rFonts w:ascii="Times New Roman" w:hAnsi="Times New Roman" w:cs="Times New Roman"/>
          <w:color w:val="231F20"/>
          <w:sz w:val="26"/>
          <w:szCs w:val="26"/>
        </w:rPr>
        <w:t xml:space="preserve"> веществ.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Обобщение и систематизация знаний по теме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  <w:t>«Поведение человека и высшая нервная деятельность».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i/>
          <w:iCs/>
          <w:color w:val="231F20"/>
          <w:sz w:val="26"/>
          <w:szCs w:val="26"/>
        </w:rPr>
        <w:t>Практические работы</w:t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t>«Перестройка динамического стереотипа».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  <w:t xml:space="preserve">«Изучение внимания» </w:t>
      </w: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 xml:space="preserve">Тема 12. Половая система. Индивидуальное развитие организма (93ч) </w:t>
      </w: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7658D">
        <w:rPr>
          <w:rFonts w:ascii="Times New Roman" w:hAnsi="Times New Roman" w:cs="Times New Roman"/>
          <w:color w:val="231F20"/>
          <w:sz w:val="26"/>
          <w:szCs w:val="26"/>
        </w:rPr>
        <w:t>Половая система человека. Заболевания наследственные, врожденные, передающиеся половым путем. Развитие организма человека.</w:t>
      </w:r>
      <w:r w:rsidRPr="0077658D">
        <w:rPr>
          <w:rFonts w:ascii="Times New Roman" w:hAnsi="Times New Roman" w:cs="Times New Roman"/>
          <w:color w:val="231F20"/>
          <w:sz w:val="26"/>
          <w:szCs w:val="26"/>
        </w:rPr>
        <w:br/>
      </w: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Обобщение и систематизация знаний по теме «Половая система. Индивидуальное развитие организма»</w:t>
      </w:r>
    </w:p>
    <w:p w:rsidR="00157754" w:rsidRPr="0077658D" w:rsidRDefault="00157754" w:rsidP="00157754">
      <w:pPr>
        <w:spacing w:after="0" w:line="240" w:lineRule="auto"/>
        <w:rPr>
          <w:rFonts w:ascii="Times New Roman" w:hAnsi="Times New Roman" w:cs="Times New Roman"/>
          <w:b/>
          <w:color w:val="231F20"/>
          <w:sz w:val="26"/>
          <w:szCs w:val="26"/>
        </w:rPr>
        <w:sectPr w:rsidR="00157754" w:rsidRPr="0077658D" w:rsidSect="00C552D5">
          <w:pgSz w:w="11906" w:h="16838"/>
          <w:pgMar w:top="709" w:right="850" w:bottom="1134" w:left="1134" w:header="709" w:footer="709" w:gutter="0"/>
          <w:cols w:space="720"/>
        </w:sectPr>
      </w:pPr>
      <w:r w:rsidRPr="0077658D">
        <w:rPr>
          <w:rFonts w:ascii="Times New Roman" w:hAnsi="Times New Roman" w:cs="Times New Roman"/>
          <w:b/>
          <w:color w:val="231F20"/>
          <w:sz w:val="26"/>
          <w:szCs w:val="26"/>
        </w:rPr>
        <w:t>Итоговый контроль знаний по разделу «Человек и его здоровье» (1 ч)</w:t>
      </w:r>
    </w:p>
    <w:p w:rsidR="00157754" w:rsidRPr="0077658D" w:rsidRDefault="00157754" w:rsidP="0015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765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Y="144"/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6"/>
        <w:gridCol w:w="5138"/>
        <w:gridCol w:w="1714"/>
        <w:gridCol w:w="1235"/>
        <w:gridCol w:w="1126"/>
      </w:tblGrid>
      <w:tr w:rsidR="00157754" w:rsidRPr="0077658D" w:rsidTr="00C552D5">
        <w:trPr>
          <w:trHeight w:val="360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157754" w:rsidRPr="0077658D" w:rsidRDefault="00157754" w:rsidP="00C552D5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b/>
                <w:sz w:val="26"/>
                <w:szCs w:val="26"/>
              </w:rPr>
              <w:t>урока</w:t>
            </w:r>
          </w:p>
        </w:tc>
        <w:tc>
          <w:tcPr>
            <w:tcW w:w="51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7754" w:rsidRPr="0077658D" w:rsidRDefault="00157754" w:rsidP="00C552D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7658D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765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Кол</w:t>
            </w:r>
            <w:r w:rsidRPr="0077658D">
              <w:rPr>
                <w:rFonts w:ascii="Times New Roman" w:hAnsi="Times New Roman" w:cs="Times New Roman"/>
                <w:b/>
                <w:sz w:val="26"/>
                <w:szCs w:val="26"/>
              </w:rPr>
              <w:t>ичество</w:t>
            </w:r>
            <w:proofErr w:type="spellEnd"/>
            <w:r w:rsidRPr="007765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765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часов</w:t>
            </w:r>
          </w:p>
          <w:p w:rsidR="00157754" w:rsidRPr="0077658D" w:rsidRDefault="00157754" w:rsidP="00C552D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    урока</w:t>
            </w:r>
          </w:p>
        </w:tc>
      </w:tr>
      <w:tr w:rsidR="00157754" w:rsidRPr="0077658D" w:rsidTr="00C552D5">
        <w:trPr>
          <w:trHeight w:val="411"/>
        </w:trPr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b/>
                <w:sz w:val="26"/>
                <w:szCs w:val="26"/>
              </w:rPr>
              <w:t>План.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b/>
                <w:sz w:val="26"/>
                <w:szCs w:val="26"/>
              </w:rPr>
              <w:t>Факт.</w:t>
            </w: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Вводный инструктаж по ТБ. 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Введение: биологическая и социальная природа человека.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  <w:r w:rsidR="00157754"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Организм человека. Общий обзор. 5(часов)</w:t>
            </w:r>
          </w:p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Науки об организме человека.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Структура тела. 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Место человека в живой природе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Клетка. Строение и химический    состав жизнедеятельность. 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Лабораторная работа № 1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«Действие каталазы на пероксид водорода».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Ткани.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Лабораторная работа№2</w:t>
            </w:r>
            <w:r w:rsidRPr="0077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«Клетки и ткани под микроскопом»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</w:t>
            </w:r>
            <w:r w:rsidRPr="0077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Системы органов.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Уровни организации организма.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 </w:t>
            </w:r>
            <w:r w:rsidRPr="0077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 xml:space="preserve"> </w:t>
            </w:r>
            <w:r w:rsidRPr="0077658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«Получение мигательного рефлекса и его торможения»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</w:t>
            </w:r>
            <w:r w:rsidRPr="0077658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 2. «Опорно-двигательная система».  9  (часов)</w:t>
            </w:r>
          </w:p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Скелет Строение, состав, соединения костей.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Лабораторная работа № 3,4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«Строение костной ткани».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«Состав костей».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Скелет головы и туловища.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Скелет конечностей.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работа: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«Исследование строения плечевого пояса и предплечья».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ТБ.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30.09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Первая помощь при травмах: растяжение связок, вывихах суставов, переломах костей.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Мышцы.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мышц.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Нарушение осанки и плоскостопие. 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Практические работы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«Проверка правильности осанки». «Выявление плоскостопия». «Оценка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lastRenderedPageBreak/>
              <w:t>гибкости позвоночника».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 опорно-двигательной системы.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Контроль знаний  по теме:  «Опорно-двигательная система».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Тема3: «Кровь и кровообращение». 7 (часов)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1397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Кровь и кровообращение.  Внутренняя среда организма.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Лабораторная работа №5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«Сравнение крови человека с кровью лягушки».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657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Иммунитет</w:t>
            </w:r>
            <w:proofErr w:type="gramStart"/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proofErr w:type="gramEnd"/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каневая</w:t>
            </w:r>
            <w:proofErr w:type="spellEnd"/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совместимость и переливание крови.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Строение и работа сердца. Круги кровообращения.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Движение лимфы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2295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Движение крови по сосудам.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Практические работы:</w:t>
            </w:r>
            <w:r w:rsidRPr="0077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 </w:t>
            </w:r>
            <w:r w:rsidRPr="0077658D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«</w:t>
            </w:r>
            <w:r w:rsidRPr="0077658D">
              <w:rPr>
                <w:rFonts w:ascii="Times New Roman" w:hAnsi="Times New Roman" w:cs="Times New Roman"/>
                <w:iCs/>
                <w:color w:val="231F20"/>
                <w:sz w:val="26"/>
                <w:szCs w:val="26"/>
              </w:rPr>
              <w:t>Пульс и движение крови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. «Определение скорости кровотока в сосудах ногтевого ложа».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«Изучение явления кислородного голодания».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Регуляция работы сердца  и кровеносных сосудов.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работа: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«Доказательство вреда курения».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161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Предупреждение заболеваний сердца и сосудов.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работа: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«Функциональная сердечно - сосудистая проба»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</w:t>
            </w:r>
            <w:proofErr w:type="spellStart"/>
            <w:r w:rsidRPr="0077658D">
              <w:rPr>
                <w:rFonts w:ascii="Times New Roman" w:hAnsi="Times New Roman" w:cs="Times New Roman"/>
                <w:sz w:val="26"/>
                <w:szCs w:val="26"/>
              </w:rPr>
              <w:t>ТБ</w:t>
            </w:r>
            <w:proofErr w:type="gramStart"/>
            <w:r w:rsidRPr="007765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ервая</w:t>
            </w:r>
            <w:proofErr w:type="spellEnd"/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помощь при кровотечениях.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400"/>
        </w:trPr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 4. Дыхательная система. 6 (часов).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669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дыхания. Значение дыхания. Органы дыхания.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157754">
              <w:rPr>
                <w:rFonts w:ascii="Times New Roman" w:eastAsia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1251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Строение легких. Газообмен</w:t>
            </w: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легких и тканях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>Лабораторная работа №6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58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«Определение состава вдыхаемого и выдыхаемого воздуха». 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931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Дыхательные движения.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Лабораторная работа №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«Дыхательные движения».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ТБ.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1303"/>
        </w:trPr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Регуляция дыхания. 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>Практическая работа</w:t>
            </w:r>
            <w:r w:rsidRPr="0077658D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: 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«Измерение обхвата грудной клетки».</w:t>
            </w:r>
            <w:r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54" w:rsidRPr="0077658D" w:rsidRDefault="00157754" w:rsidP="00C552D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09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Болезни органов дыхания и их предупреждение. Гигиена дыхания. Первая помощь при поражении органов дыхания.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 по темам: «</w:t>
            </w: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Дыхательная система», «Кровь и кровообращение». 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Тема5. Пищеварительная система. 8 (часов).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549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Пищеварительная система. Значение пищи и ее состав.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1371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Органы пищеварения. 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работа: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«Определение местоположения слюнных желез».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36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Зубы.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1903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Пищеварение в ротовой полости и в желудке. 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Лабораторная работа</w:t>
            </w:r>
            <w:r w:rsidRPr="0077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77658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№8,9 «Ознакомление с действием ферментов слюны на крахмал и ферментов желудочного сока на белки»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</w:t>
            </w:r>
            <w:proofErr w:type="gramStart"/>
            <w:r w:rsidRPr="007765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658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Пищеварение в кишечнике. Всасывание питательных веществ.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446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Регуляция пищеварения.</w:t>
            </w:r>
          </w:p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514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Заболевания органов пищеварения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Контроль знаний по теме</w:t>
            </w: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 «Система пищеварения»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 6. Обмен веществ и энергии. 3 (часа)</w:t>
            </w: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Обменные процессы в организме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157754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pStyle w:val="4"/>
              <w:shd w:val="clear" w:color="auto" w:fill="auto"/>
              <w:tabs>
                <w:tab w:val="left" w:pos="586"/>
              </w:tabs>
              <w:spacing w:after="0" w:line="240" w:lineRule="auto"/>
              <w:ind w:right="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Нормы питания.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«Определение тренированности организма по функциональной пробе с максимальной задержкой дыхания до и после нагрузки».</w:t>
            </w:r>
            <w:r w:rsidRPr="0077658D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Инструктаж по ТБ.</w:t>
            </w:r>
          </w:p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157754">
              <w:rPr>
                <w:rFonts w:ascii="Times New Roman" w:eastAsia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518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Витамины.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 7.  Мочевыделительная система. 2(часа)</w:t>
            </w:r>
          </w:p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Мочевыделительная система. Строение и </w:t>
            </w: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функции почек.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41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Предупреждение заболеваний  почек. Питьевой режим.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 8.  Кожа.  3  (часа)</w:t>
            </w:r>
          </w:p>
        </w:tc>
      </w:tr>
      <w:tr w:rsidR="00157754" w:rsidRPr="0077658D" w:rsidTr="00C552D5">
        <w:trPr>
          <w:trHeight w:val="664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Значение  кожи и ее строение. </w:t>
            </w:r>
          </w:p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Нарушение кожных покровов. 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Роль кожи в терморегуляции.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  <w:r w:rsidR="00157754"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Контроль знаний по темам: «</w:t>
            </w: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Обмен веществ и энергии. Мочевыделительная система. Кожа».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  <w:r w:rsidR="00157754"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 9.Эндокринная система. 2 (часа)</w:t>
            </w: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Эндокринная система Железы  внешней и внутренней секреции.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157754">
              <w:rPr>
                <w:rFonts w:ascii="Times New Roman" w:eastAsia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Роль  гормонов в обмене веществ, росте и развитии  организма.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03.03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440"/>
        </w:trPr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Тема10.Нервная система. 5 (часов)</w:t>
            </w:r>
          </w:p>
        </w:tc>
      </w:tr>
      <w:tr w:rsidR="00157754" w:rsidRPr="0077658D" w:rsidTr="00C552D5">
        <w:trPr>
          <w:trHeight w:val="418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Нервная система. Значение, строение и функционирование  нервной системы.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работа: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>«Изучение действия прямых и обратных связей».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Автономный (вегетативный) отдел нервной системы. Нейрогуморальная регуляция. 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работа: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«Штриховое раздражение кожи».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Спинной мозг.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Головной мозг: строение и функции.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работа: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«Изучение функций отделов головного мозга»</w:t>
            </w:r>
          </w:p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Тема11.Органы  чувств. Анализаторы. 6(часов) </w:t>
            </w: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действуют органы чувств и анализаторы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 зрения и зрительный анализатор. 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работа: «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Исследование принципа работы хрусталика, обнаружение слепого пятна».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303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Заболевания и повреждения глаз.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07.04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Органы  слуха  и  равновесия. Их анализаторы.</w:t>
            </w:r>
            <w:r w:rsidRPr="0077658D">
              <w:rPr>
                <w:rFonts w:ascii="Times New Roman" w:hAnsi="Times New Roman" w:cs="Times New Roman"/>
                <w:b/>
                <w:i/>
                <w:iCs/>
                <w:color w:val="231F20"/>
                <w:sz w:val="26"/>
                <w:szCs w:val="26"/>
              </w:rPr>
              <w:t xml:space="preserve"> Практическая работа: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«Оценка состояния вестибулярного аппарата».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Органы осязания и обоняния, вкуса.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Контроль знаний по темам: </w:t>
            </w: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«Эндокринная система», «Нервная система». «Органы  </w:t>
            </w: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чувств. Анализаторы».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C552D5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Тема12.Поведение и психика.8 (часов)</w:t>
            </w:r>
          </w:p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Врожденные формы поведения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Приобретенные формы поведения.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Закономерности  работы головного мозга.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Биологические ритмы. Сон и его значение.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Особенности высшей нервной деятельности.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Воля и эмоции, внимательность.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Работоспособность. Режим дня.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Контроль знаний по теме:</w:t>
            </w: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«Поведение и психика».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101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Тема13.Индивидуальное развитие человека. 3 (часа)</w:t>
            </w: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Половая  система человека.</w:t>
            </w:r>
            <w:r w:rsidRPr="0077658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Заболевания наследственные, врожденные, передающиеся половым путем.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1072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Внутриутробное развитие человека.</w:t>
            </w:r>
          </w:p>
          <w:p w:rsidR="00157754" w:rsidRPr="0077658D" w:rsidRDefault="00157754" w:rsidP="00C5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после рождения.</w:t>
            </w:r>
          </w:p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 вреде </w:t>
            </w:r>
            <w:proofErr w:type="spellStart"/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наркогенных</w:t>
            </w:r>
            <w:proofErr w:type="spellEnd"/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веществ.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rPr>
          <w:trHeight w:val="526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Психологические особенности личности.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754" w:rsidRPr="0077658D" w:rsidTr="00C552D5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5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58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Итоговая  контрольная работа.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157754" w:rsidP="00C55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5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754" w:rsidRPr="0077658D" w:rsidRDefault="0089057C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bookmarkStart w:id="5" w:name="_GoBack"/>
            <w:bookmarkEnd w:id="5"/>
            <w:r w:rsidR="00157754" w:rsidRPr="0077658D">
              <w:rPr>
                <w:rFonts w:ascii="Times New Roman" w:eastAsia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7754" w:rsidRPr="0077658D" w:rsidRDefault="00157754" w:rsidP="00C5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57754" w:rsidRPr="0077658D" w:rsidRDefault="00157754" w:rsidP="001577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bookmarkStart w:id="6" w:name="27713d72baa175e0d9821cd0fb8060893c75db64"/>
      <w:bookmarkStart w:id="7" w:name="3"/>
      <w:bookmarkEnd w:id="6"/>
      <w:bookmarkEnd w:id="7"/>
    </w:p>
    <w:p w:rsidR="00157754" w:rsidRDefault="00157754" w:rsidP="00157754"/>
    <w:p w:rsidR="00B12514" w:rsidRDefault="00B12514"/>
    <w:sectPr w:rsidR="00B12514" w:rsidSect="00C5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9F0"/>
    <w:multiLevelType w:val="hybridMultilevel"/>
    <w:tmpl w:val="CFAED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F2639"/>
    <w:multiLevelType w:val="hybridMultilevel"/>
    <w:tmpl w:val="33B8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5872"/>
    <w:multiLevelType w:val="hybridMultilevel"/>
    <w:tmpl w:val="AD34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952E7"/>
    <w:multiLevelType w:val="hybridMultilevel"/>
    <w:tmpl w:val="74EE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8695E"/>
    <w:multiLevelType w:val="hybridMultilevel"/>
    <w:tmpl w:val="18D04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B57152"/>
    <w:multiLevelType w:val="hybridMultilevel"/>
    <w:tmpl w:val="34A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03"/>
    <w:rsid w:val="00157754"/>
    <w:rsid w:val="004E3403"/>
    <w:rsid w:val="0089057C"/>
    <w:rsid w:val="00B12514"/>
    <w:rsid w:val="00C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77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7754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157754"/>
    <w:pPr>
      <w:widowControl w:val="0"/>
      <w:spacing w:after="0" w:line="240" w:lineRule="auto"/>
    </w:pPr>
    <w:rPr>
      <w:lang w:val="en-US"/>
    </w:rPr>
  </w:style>
  <w:style w:type="character" w:customStyle="1" w:styleId="a9">
    <w:name w:val="Основной текст_"/>
    <w:basedOn w:val="a0"/>
    <w:link w:val="4"/>
    <w:locked/>
    <w:rsid w:val="00157754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9"/>
    <w:rsid w:val="00157754"/>
    <w:pPr>
      <w:widowControl w:val="0"/>
      <w:shd w:val="clear" w:color="auto" w:fill="FFFFFF"/>
      <w:spacing w:after="240" w:line="221" w:lineRule="exact"/>
      <w:ind w:hanging="500"/>
    </w:pPr>
    <w:rPr>
      <w:rFonts w:ascii="Microsoft Sans Serif" w:eastAsia="Microsoft Sans Serif" w:hAnsi="Microsoft Sans Serif" w:cs="Microsoft Sans Serif"/>
      <w:sz w:val="19"/>
      <w:szCs w:val="19"/>
      <w:lang w:eastAsia="en-US"/>
    </w:rPr>
  </w:style>
  <w:style w:type="paragraph" w:styleId="aa">
    <w:name w:val="List Paragraph"/>
    <w:basedOn w:val="a"/>
    <w:uiPriority w:val="34"/>
    <w:qFormat/>
    <w:rsid w:val="00157754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locked/>
    <w:rsid w:val="0015775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77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7754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157754"/>
    <w:pPr>
      <w:widowControl w:val="0"/>
      <w:spacing w:after="0" w:line="240" w:lineRule="auto"/>
    </w:pPr>
    <w:rPr>
      <w:lang w:val="en-US"/>
    </w:rPr>
  </w:style>
  <w:style w:type="character" w:customStyle="1" w:styleId="a9">
    <w:name w:val="Основной текст_"/>
    <w:basedOn w:val="a0"/>
    <w:link w:val="4"/>
    <w:locked/>
    <w:rsid w:val="00157754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9"/>
    <w:rsid w:val="00157754"/>
    <w:pPr>
      <w:widowControl w:val="0"/>
      <w:shd w:val="clear" w:color="auto" w:fill="FFFFFF"/>
      <w:spacing w:after="240" w:line="221" w:lineRule="exact"/>
      <w:ind w:hanging="500"/>
    </w:pPr>
    <w:rPr>
      <w:rFonts w:ascii="Microsoft Sans Serif" w:eastAsia="Microsoft Sans Serif" w:hAnsi="Microsoft Sans Serif" w:cs="Microsoft Sans Serif"/>
      <w:sz w:val="19"/>
      <w:szCs w:val="19"/>
      <w:lang w:eastAsia="en-US"/>
    </w:rPr>
  </w:style>
  <w:style w:type="paragraph" w:styleId="aa">
    <w:name w:val="List Paragraph"/>
    <w:basedOn w:val="a"/>
    <w:uiPriority w:val="34"/>
    <w:qFormat/>
    <w:rsid w:val="00157754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locked/>
    <w:rsid w:val="0015775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4442</Words>
  <Characters>25321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2024-09-10T16:40:00Z</dcterms:created>
  <dcterms:modified xsi:type="dcterms:W3CDTF">2024-09-10T16:52:00Z</dcterms:modified>
</cp:coreProperties>
</file>