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3AD" w:rsidRPr="00171DDC" w:rsidRDefault="00805AA0">
      <w:pPr>
        <w:spacing w:after="0" w:line="408" w:lineRule="auto"/>
        <w:ind w:left="120"/>
        <w:jc w:val="center"/>
        <w:rPr>
          <w:lang w:val="ru-RU"/>
        </w:rPr>
      </w:pPr>
      <w:bookmarkStart w:id="0" w:name="block-14472559"/>
      <w:r w:rsidRPr="00171DD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D53AD" w:rsidRPr="00171DDC" w:rsidRDefault="00805AA0">
      <w:pPr>
        <w:spacing w:after="0" w:line="408" w:lineRule="auto"/>
        <w:ind w:left="120"/>
        <w:jc w:val="center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e665616-2748-4d90-bd50-5b617362b917"/>
      <w:r w:rsidRPr="00171DDC">
        <w:rPr>
          <w:rFonts w:ascii="Times New Roman" w:hAnsi="Times New Roman"/>
          <w:b/>
          <w:color w:val="000000"/>
          <w:sz w:val="28"/>
          <w:lang w:val="ru-RU"/>
        </w:rPr>
        <w:t>Ростовская область</w:t>
      </w:r>
      <w:bookmarkEnd w:id="1"/>
      <w:r w:rsidRPr="00171DD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D53AD" w:rsidRPr="00171DDC" w:rsidRDefault="00805AA0">
      <w:pPr>
        <w:spacing w:after="0" w:line="408" w:lineRule="auto"/>
        <w:ind w:left="120"/>
        <w:jc w:val="center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891cd23-75ad-4d7a-b1eb-2ec1609bac70"/>
      <w:r w:rsidRPr="00171DDC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</w:t>
      </w:r>
      <w:proofErr w:type="spellStart"/>
      <w:r w:rsidRPr="00171DDC">
        <w:rPr>
          <w:rFonts w:ascii="Times New Roman" w:hAnsi="Times New Roman"/>
          <w:b/>
          <w:color w:val="000000"/>
          <w:sz w:val="28"/>
          <w:lang w:val="ru-RU"/>
        </w:rPr>
        <w:t>Боковского</w:t>
      </w:r>
      <w:proofErr w:type="spellEnd"/>
      <w:r w:rsidRPr="00171DDC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  <w:r w:rsidRPr="00171DD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71DDC">
        <w:rPr>
          <w:rFonts w:ascii="Times New Roman" w:hAnsi="Times New Roman"/>
          <w:color w:val="000000"/>
          <w:sz w:val="28"/>
          <w:lang w:val="ru-RU"/>
        </w:rPr>
        <w:t>​</w:t>
      </w:r>
    </w:p>
    <w:p w:rsidR="006D53AD" w:rsidRPr="00171DDC" w:rsidRDefault="00805AA0">
      <w:pPr>
        <w:spacing w:after="0" w:line="408" w:lineRule="auto"/>
        <w:ind w:left="120"/>
        <w:jc w:val="center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171DDC">
        <w:rPr>
          <w:rFonts w:ascii="Times New Roman" w:hAnsi="Times New Roman"/>
          <w:b/>
          <w:color w:val="000000"/>
          <w:sz w:val="28"/>
          <w:lang w:val="ru-RU"/>
        </w:rPr>
        <w:t>Грачевская</w:t>
      </w:r>
      <w:proofErr w:type="spellEnd"/>
      <w:r w:rsidRPr="00171DDC">
        <w:rPr>
          <w:rFonts w:ascii="Times New Roman" w:hAnsi="Times New Roman"/>
          <w:b/>
          <w:color w:val="000000"/>
          <w:sz w:val="28"/>
          <w:lang w:val="ru-RU"/>
        </w:rPr>
        <w:t xml:space="preserve"> СОШ имени </w:t>
      </w:r>
      <w:proofErr w:type="spellStart"/>
      <w:r w:rsidRPr="00171DDC">
        <w:rPr>
          <w:rFonts w:ascii="Times New Roman" w:hAnsi="Times New Roman"/>
          <w:b/>
          <w:color w:val="000000"/>
          <w:sz w:val="28"/>
          <w:lang w:val="ru-RU"/>
        </w:rPr>
        <w:t>С.Ф.Лиховидова</w:t>
      </w:r>
      <w:proofErr w:type="spellEnd"/>
      <w:r w:rsidRPr="00171DDC">
        <w:rPr>
          <w:rFonts w:ascii="Times New Roman" w:hAnsi="Times New Roman"/>
          <w:b/>
          <w:color w:val="000000"/>
          <w:sz w:val="28"/>
          <w:lang w:val="ru-RU"/>
        </w:rPr>
        <w:t xml:space="preserve">" </w:t>
      </w:r>
      <w:proofErr w:type="spellStart"/>
      <w:r w:rsidRPr="00171DDC">
        <w:rPr>
          <w:rFonts w:ascii="Times New Roman" w:hAnsi="Times New Roman"/>
          <w:b/>
          <w:color w:val="000000"/>
          <w:sz w:val="28"/>
          <w:lang w:val="ru-RU"/>
        </w:rPr>
        <w:t>Боковского</w:t>
      </w:r>
      <w:proofErr w:type="spellEnd"/>
      <w:r w:rsidRPr="00171DDC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</w:p>
    <w:p w:rsidR="006D53AD" w:rsidRPr="00171DDC" w:rsidRDefault="006D53AD">
      <w:pPr>
        <w:spacing w:after="0"/>
        <w:ind w:left="120"/>
        <w:rPr>
          <w:lang w:val="ru-RU"/>
        </w:rPr>
      </w:pPr>
    </w:p>
    <w:p w:rsidR="006D53AD" w:rsidRPr="00171DDC" w:rsidRDefault="006D53AD">
      <w:pPr>
        <w:spacing w:after="0"/>
        <w:ind w:left="120"/>
        <w:rPr>
          <w:lang w:val="ru-RU"/>
        </w:rPr>
      </w:pPr>
    </w:p>
    <w:p w:rsidR="006D53AD" w:rsidRPr="00171DDC" w:rsidRDefault="006D53AD">
      <w:pPr>
        <w:spacing w:after="0"/>
        <w:ind w:left="120"/>
        <w:rPr>
          <w:lang w:val="ru-RU"/>
        </w:rPr>
      </w:pPr>
    </w:p>
    <w:p w:rsidR="006D53AD" w:rsidRPr="00171DDC" w:rsidRDefault="006D53A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05AA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05AA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05AA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05AA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805AA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05AA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Порунова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Н.М.</w:t>
            </w:r>
          </w:p>
          <w:p w:rsidR="000E6D86" w:rsidRDefault="00805AA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98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05AA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D53AD" w:rsidRDefault="006D53AD">
      <w:pPr>
        <w:spacing w:after="0"/>
        <w:ind w:left="120"/>
      </w:pPr>
    </w:p>
    <w:p w:rsidR="006D53AD" w:rsidRDefault="00805AA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D53AD" w:rsidRDefault="006D53AD">
      <w:pPr>
        <w:spacing w:after="0"/>
        <w:ind w:left="120"/>
      </w:pPr>
    </w:p>
    <w:p w:rsidR="006D53AD" w:rsidRDefault="006D53AD">
      <w:pPr>
        <w:spacing w:after="0"/>
        <w:ind w:left="120"/>
      </w:pPr>
    </w:p>
    <w:p w:rsidR="006D53AD" w:rsidRDefault="006D53AD">
      <w:pPr>
        <w:spacing w:after="0"/>
        <w:ind w:left="120"/>
      </w:pPr>
    </w:p>
    <w:p w:rsidR="006D53AD" w:rsidRDefault="00805AA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D53AD" w:rsidRDefault="00805AA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1965784)</w:t>
      </w:r>
    </w:p>
    <w:p w:rsidR="006D53AD" w:rsidRDefault="006D53AD">
      <w:pPr>
        <w:spacing w:after="0"/>
        <w:ind w:left="120"/>
        <w:jc w:val="center"/>
      </w:pPr>
    </w:p>
    <w:p w:rsidR="006D53AD" w:rsidRPr="00171DDC" w:rsidRDefault="00805AA0">
      <w:pPr>
        <w:spacing w:after="0" w:line="408" w:lineRule="auto"/>
        <w:ind w:left="120"/>
        <w:jc w:val="center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Углубленный уровень»</w:t>
      </w:r>
    </w:p>
    <w:p w:rsidR="006D53AD" w:rsidRPr="00171DDC" w:rsidRDefault="00805AA0">
      <w:pPr>
        <w:spacing w:after="0" w:line="408" w:lineRule="auto"/>
        <w:ind w:left="120"/>
        <w:jc w:val="center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171DDC">
        <w:rPr>
          <w:rFonts w:ascii="Calibri" w:hAnsi="Calibri"/>
          <w:color w:val="000000"/>
          <w:sz w:val="28"/>
          <w:lang w:val="ru-RU"/>
        </w:rPr>
        <w:t>–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6D53AD" w:rsidRPr="00171DDC" w:rsidRDefault="006D53AD">
      <w:pPr>
        <w:spacing w:after="0"/>
        <w:ind w:left="120"/>
        <w:jc w:val="center"/>
        <w:rPr>
          <w:lang w:val="ru-RU"/>
        </w:rPr>
      </w:pPr>
    </w:p>
    <w:p w:rsidR="006D53AD" w:rsidRPr="00171DDC" w:rsidRDefault="006D53AD">
      <w:pPr>
        <w:spacing w:after="0"/>
        <w:ind w:left="120"/>
        <w:jc w:val="center"/>
        <w:rPr>
          <w:lang w:val="ru-RU"/>
        </w:rPr>
      </w:pPr>
    </w:p>
    <w:p w:rsidR="006D53AD" w:rsidRPr="00171DDC" w:rsidRDefault="006D53AD">
      <w:pPr>
        <w:spacing w:after="0"/>
        <w:ind w:left="120"/>
        <w:jc w:val="center"/>
        <w:rPr>
          <w:lang w:val="ru-RU"/>
        </w:rPr>
      </w:pPr>
    </w:p>
    <w:p w:rsidR="006D53AD" w:rsidRPr="00171DDC" w:rsidRDefault="006D53AD">
      <w:pPr>
        <w:spacing w:after="0"/>
        <w:ind w:left="120"/>
        <w:jc w:val="center"/>
        <w:rPr>
          <w:lang w:val="ru-RU"/>
        </w:rPr>
      </w:pPr>
    </w:p>
    <w:p w:rsidR="006D53AD" w:rsidRPr="00171DDC" w:rsidRDefault="006D53AD">
      <w:pPr>
        <w:spacing w:after="0"/>
        <w:ind w:left="120"/>
        <w:jc w:val="center"/>
        <w:rPr>
          <w:lang w:val="ru-RU"/>
        </w:rPr>
      </w:pPr>
    </w:p>
    <w:p w:rsidR="006D53AD" w:rsidRPr="00171DDC" w:rsidRDefault="006D53AD">
      <w:pPr>
        <w:spacing w:after="0"/>
        <w:ind w:left="120"/>
        <w:jc w:val="center"/>
        <w:rPr>
          <w:lang w:val="ru-RU"/>
        </w:rPr>
      </w:pPr>
    </w:p>
    <w:p w:rsidR="006D53AD" w:rsidRPr="00171DDC" w:rsidRDefault="006D53AD">
      <w:pPr>
        <w:spacing w:after="0"/>
        <w:ind w:left="120"/>
        <w:jc w:val="center"/>
        <w:rPr>
          <w:lang w:val="ru-RU"/>
        </w:rPr>
      </w:pPr>
    </w:p>
    <w:p w:rsidR="006D53AD" w:rsidRPr="00171DDC" w:rsidRDefault="006D53AD">
      <w:pPr>
        <w:spacing w:after="0"/>
        <w:ind w:left="120"/>
        <w:jc w:val="center"/>
        <w:rPr>
          <w:lang w:val="ru-RU"/>
        </w:rPr>
      </w:pPr>
    </w:p>
    <w:p w:rsidR="006D53AD" w:rsidRPr="00171DDC" w:rsidRDefault="006D53AD">
      <w:pPr>
        <w:spacing w:after="0"/>
        <w:ind w:left="120"/>
        <w:jc w:val="center"/>
        <w:rPr>
          <w:lang w:val="ru-RU"/>
        </w:rPr>
      </w:pPr>
    </w:p>
    <w:p w:rsidR="006D53AD" w:rsidRPr="00171DDC" w:rsidRDefault="006D53AD">
      <w:pPr>
        <w:spacing w:after="0"/>
        <w:ind w:left="120"/>
        <w:jc w:val="center"/>
        <w:rPr>
          <w:lang w:val="ru-RU"/>
        </w:rPr>
      </w:pPr>
    </w:p>
    <w:p w:rsidR="006D53AD" w:rsidRPr="00171DDC" w:rsidRDefault="006D53AD">
      <w:pPr>
        <w:spacing w:after="0"/>
        <w:ind w:left="120"/>
        <w:jc w:val="center"/>
        <w:rPr>
          <w:lang w:val="ru-RU"/>
        </w:rPr>
      </w:pPr>
    </w:p>
    <w:p w:rsidR="006D53AD" w:rsidRPr="00171DDC" w:rsidRDefault="006D53AD">
      <w:pPr>
        <w:spacing w:after="0"/>
        <w:ind w:left="120"/>
        <w:jc w:val="center"/>
        <w:rPr>
          <w:lang w:val="ru-RU"/>
        </w:rPr>
      </w:pPr>
    </w:p>
    <w:p w:rsidR="006D53AD" w:rsidRPr="00171DDC" w:rsidRDefault="00805AA0">
      <w:pPr>
        <w:spacing w:after="0"/>
        <w:ind w:left="120"/>
        <w:jc w:val="center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daf91b7c-f861-4f65-ac3d-7093d1098ae7"/>
      <w:proofErr w:type="spellStart"/>
      <w:r w:rsidRPr="00171DDC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Start"/>
      <w:r w:rsidRPr="00171DDC">
        <w:rPr>
          <w:rFonts w:ascii="Times New Roman" w:hAnsi="Times New Roman"/>
          <w:b/>
          <w:color w:val="000000"/>
          <w:sz w:val="28"/>
          <w:lang w:val="ru-RU"/>
        </w:rPr>
        <w:t>.Г</w:t>
      </w:r>
      <w:proofErr w:type="gramEnd"/>
      <w:r w:rsidRPr="00171DDC">
        <w:rPr>
          <w:rFonts w:ascii="Times New Roman" w:hAnsi="Times New Roman"/>
          <w:b/>
          <w:color w:val="000000"/>
          <w:sz w:val="28"/>
          <w:lang w:val="ru-RU"/>
        </w:rPr>
        <w:t>рачев</w:t>
      </w:r>
      <w:bookmarkEnd w:id="3"/>
      <w:proofErr w:type="spellEnd"/>
      <w:r w:rsidRPr="00171DD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d9e9922-8c7a-4bd6-b337-ac3d7fc668dc"/>
      <w:r w:rsidRPr="00171DDC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4"/>
      <w:r w:rsidRPr="00171DD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71DDC">
        <w:rPr>
          <w:rFonts w:ascii="Times New Roman" w:hAnsi="Times New Roman"/>
          <w:color w:val="000000"/>
          <w:sz w:val="28"/>
          <w:lang w:val="ru-RU"/>
        </w:rPr>
        <w:t>​</w:t>
      </w:r>
    </w:p>
    <w:p w:rsidR="006D53AD" w:rsidRPr="00171DDC" w:rsidRDefault="006D53AD">
      <w:pPr>
        <w:spacing w:after="0"/>
        <w:ind w:left="120"/>
        <w:rPr>
          <w:lang w:val="ru-RU"/>
        </w:rPr>
      </w:pPr>
    </w:p>
    <w:p w:rsidR="006D53AD" w:rsidRPr="00171DDC" w:rsidRDefault="006D53AD">
      <w:pPr>
        <w:rPr>
          <w:lang w:val="ru-RU"/>
        </w:rPr>
        <w:sectPr w:rsidR="006D53AD" w:rsidRPr="00171DDC">
          <w:pgSz w:w="11906" w:h="16383"/>
          <w:pgMar w:top="1134" w:right="850" w:bottom="1134" w:left="1701" w:header="720" w:footer="720" w:gutter="0"/>
          <w:cols w:space="720"/>
        </w:sectPr>
      </w:pP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bookmarkStart w:id="5" w:name="block-14472560"/>
      <w:bookmarkEnd w:id="0"/>
      <w:r w:rsidRPr="00171DD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"Биология" (далее - биология) на уровне среднего общего образования разработана на основе Федерального закона от 29.12.2012 № 273-ФЗ «Об образовании в Российской Федерации», ФГОС СОО, Концепции преподавания учебного предмета </w:t>
      </w:r>
      <w:r w:rsidRPr="00171DDC">
        <w:rPr>
          <w:rFonts w:ascii="Times New Roman" w:hAnsi="Times New Roman"/>
          <w:color w:val="000000"/>
          <w:sz w:val="28"/>
          <w:lang w:val="ru-RU"/>
        </w:rPr>
        <w:t>«Биология» и основных положений федеральной рабочей программы воспитания.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Учебный предмет «Биология» углублённого уровня изучения (10–11 классы) является одним из компонентов предметной области «</w:t>
      </w:r>
      <w:proofErr w:type="gramStart"/>
      <w:r w:rsidRPr="00171DDC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gram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предметы». Согласно положениям ФГОС СОО п</w:t>
      </w:r>
      <w:r w:rsidRPr="00171DDC">
        <w:rPr>
          <w:rFonts w:ascii="Times New Roman" w:hAnsi="Times New Roman"/>
          <w:color w:val="000000"/>
          <w:sz w:val="28"/>
          <w:lang w:val="ru-RU"/>
        </w:rPr>
        <w:t>рофильные учебные предметы, изучаемые на углублённом уровне, являются способом дифференциации обучения на уровне среднего общего образования и призваны обеспечить преемственность между основным общим, средним общим, средним профессиональным и высшим образо</w:t>
      </w:r>
      <w:r w:rsidRPr="00171DDC">
        <w:rPr>
          <w:rFonts w:ascii="Times New Roman" w:hAnsi="Times New Roman"/>
          <w:color w:val="000000"/>
          <w:sz w:val="28"/>
          <w:lang w:val="ru-RU"/>
        </w:rPr>
        <w:t>ванием. В то же время каждый из этих учебных предметов должен быть ориентирован на приоритетное решение образовательных, воспитательных и развивающих задач, связанных с профориентацией обучающихся и стимулированием интереса к конкретной области научного зн</w:t>
      </w:r>
      <w:r w:rsidRPr="00171DDC">
        <w:rPr>
          <w:rFonts w:ascii="Times New Roman" w:hAnsi="Times New Roman"/>
          <w:color w:val="000000"/>
          <w:sz w:val="28"/>
          <w:lang w:val="ru-RU"/>
        </w:rPr>
        <w:t>ания, связанного с биологией, медициной, экологией, психологией, спортом или военным делом.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"Биология" даёт представление о цели и задачах изучения учебного предмета «Биология» на углублённом уровне, определяет обязательное (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инвариантное) предметное содержание, его структурирование по разделам и темам, распределение по классам, рекомендует последовательность изучения учебного материала с учётом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</w:t>
      </w:r>
      <w:r w:rsidRPr="00171DDC">
        <w:rPr>
          <w:rFonts w:ascii="Times New Roman" w:hAnsi="Times New Roman"/>
          <w:color w:val="000000"/>
          <w:sz w:val="28"/>
          <w:lang w:val="ru-RU"/>
        </w:rPr>
        <w:t>нностей обучающихся. В программе по биологии реализован принцип преемственности с изучением биологии на уровне основного общего образования, благодаря чему просматривается направленность на последующее развитие биологических знаний, ориентированных на форм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ирование </w:t>
      </w:r>
      <w:proofErr w:type="gramStart"/>
      <w:r w:rsidRPr="00171DDC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мировоззрения, экологического мышления, представлений о здоровом образе жизни, на воспитание бережного отношения к окружающей природной среде. В программе по биологии также показаны возможности учебного предмета «Биология» в р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еализации требований ФГОС СОО к планируемым личностным,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обучения и в формировании основных видов учебно-познавательной деятельности обучающихся по освоению содержания биологического образования на уровне среднего общ</w:t>
      </w:r>
      <w:r w:rsidRPr="00171DDC">
        <w:rPr>
          <w:rFonts w:ascii="Times New Roman" w:hAnsi="Times New Roman"/>
          <w:color w:val="000000"/>
          <w:sz w:val="28"/>
          <w:lang w:val="ru-RU"/>
        </w:rPr>
        <w:t>его образования.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Учебный предмет «Биология» на уровне среднего общего образования завершает биологическое образование в школе и ориентирован на </w:t>
      </w:r>
      <w:r w:rsidRPr="00171DDC">
        <w:rPr>
          <w:rFonts w:ascii="Times New Roman" w:hAnsi="Times New Roman"/>
          <w:color w:val="000000"/>
          <w:sz w:val="28"/>
          <w:lang w:val="ru-RU"/>
        </w:rPr>
        <w:lastRenderedPageBreak/>
        <w:t>расширение и углубление знаний обучающихся о живой природе, основах молекулярной и клеточной биологии, эмбриолог</w:t>
      </w:r>
      <w:r w:rsidRPr="00171DDC">
        <w:rPr>
          <w:rFonts w:ascii="Times New Roman" w:hAnsi="Times New Roman"/>
          <w:color w:val="000000"/>
          <w:sz w:val="28"/>
          <w:lang w:val="ru-RU"/>
        </w:rPr>
        <w:t>ии и биологии развития, генетики, селекции, биотехнологии, эволюционного учения и экологии.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Изучение учебного предмета «Биология» на углубленном уровне ориентировано на подготовку обучающихся к последующему получению биологического образования в вузах и ор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ганизациях среднего профессионального образования. Основу его содержания составляет система биологических знаний, полученных при изучении </w:t>
      </w:r>
      <w:proofErr w:type="gramStart"/>
      <w:r w:rsidRPr="00171DD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соответствующих систематических разделов биологии на уровне основного общего образования, в 10–11 классах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эти знания получают развитие. Так, расширены и углублены биологические знания о растениях, животных, грибах, бактериях, организме человека, общих закономерностях жизни, дополнительно включены биологические сведения прикладного и поискового характера, кото</w:t>
      </w:r>
      <w:r w:rsidRPr="00171DDC">
        <w:rPr>
          <w:rFonts w:ascii="Times New Roman" w:hAnsi="Times New Roman"/>
          <w:color w:val="000000"/>
          <w:sz w:val="28"/>
          <w:lang w:val="ru-RU"/>
        </w:rPr>
        <w:t>рые можно использовать как ориентиры для последующего выбора профессии. Возможна также интеграция биологических знаний с соответствующими знаниями, полученными обучающимися при изучении физики, химии, географии и математики.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Структура программы по учебному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предмету "Биология" отражает системно-уровневый и эволюционный подходы к изучению биологии. Согласно им, изучаются свойства и закономерности, характерные для живых систем разного уровня организации, эволюции органического мира на Земле, сохранения биологи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ческого разнообразия планеты. Так, в 10 классе изучаются основы молекулярной и клеточной биологии, эмбриологии и биологии развития, генетики и селекции, биотехнологии и синтетической биологии, актуализируются знания </w:t>
      </w:r>
      <w:proofErr w:type="gramStart"/>
      <w:r w:rsidRPr="00171D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по ботанике, зоологии, анато</w:t>
      </w:r>
      <w:r w:rsidRPr="00171DDC">
        <w:rPr>
          <w:rFonts w:ascii="Times New Roman" w:hAnsi="Times New Roman"/>
          <w:color w:val="000000"/>
          <w:sz w:val="28"/>
          <w:lang w:val="ru-RU"/>
        </w:rPr>
        <w:t>мии, физиологии человека. В 11 классе изучаются эволюционное учение, основы экологии и учение о биосфере.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Учебный предмет «Биология» призван обеспечить освоение обучающимися биологических теорий и законов, идей, принципов и правил, лежащих в основе совреме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нной </w:t>
      </w:r>
      <w:proofErr w:type="gramStart"/>
      <w:r w:rsidRPr="00171DDC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картины мира, знаний о строении, многообразии и особенностях клетки, организма, популяции, биоценоза, экосистемы, о выдающихся научных достижениях, современных исследованиях в биологии, прикладных аспектах биологических знаний. Для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развития и поддержания </w:t>
      </w:r>
      <w:proofErr w:type="gramStart"/>
      <w:r w:rsidRPr="00171DDC">
        <w:rPr>
          <w:rFonts w:ascii="Times New Roman" w:hAnsi="Times New Roman"/>
          <w:color w:val="000000"/>
          <w:sz w:val="28"/>
          <w:lang w:val="ru-RU"/>
        </w:rPr>
        <w:t>интереса</w:t>
      </w:r>
      <w:proofErr w:type="gram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биологии, вкладом отечественн</w:t>
      </w:r>
      <w:r w:rsidRPr="00171DDC">
        <w:rPr>
          <w:rFonts w:ascii="Times New Roman" w:hAnsi="Times New Roman"/>
          <w:color w:val="000000"/>
          <w:sz w:val="28"/>
          <w:lang w:val="ru-RU"/>
        </w:rPr>
        <w:t>ых и зарубежных учёных в решение важнейших биологических и экологических проблем.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lastRenderedPageBreak/>
        <w:t>Цель изучения учебного предмета «Биология» на углублённом уровне – овладение обучающимися знаниями о структурно-функциональной организации живых систем разного ранга и приобр</w:t>
      </w:r>
      <w:r w:rsidRPr="00171DDC">
        <w:rPr>
          <w:rFonts w:ascii="Times New Roman" w:hAnsi="Times New Roman"/>
          <w:color w:val="000000"/>
          <w:sz w:val="28"/>
          <w:lang w:val="ru-RU"/>
        </w:rPr>
        <w:t>етение умений использовать эти знания в формировании интереса к определённой области профессиональной деятельности, связанной с биологией, или к выбору учебного заведения для продолжения биологического образования.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</w:t>
      </w:r>
      <w:r w:rsidRPr="00171DDC">
        <w:rPr>
          <w:rFonts w:ascii="Times New Roman" w:hAnsi="Times New Roman"/>
          <w:color w:val="000000"/>
          <w:sz w:val="28"/>
          <w:lang w:val="ru-RU"/>
        </w:rPr>
        <w:t>а «Биология» на углублённом уровне обеспечивается решением следующих задач: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1DDC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биологических знаний: об основных биологических теориях, концепциях, гипотезах, законах, закономерностях и правилах, составляющих современную естестве</w:t>
      </w:r>
      <w:r w:rsidRPr="00171DDC">
        <w:rPr>
          <w:rFonts w:ascii="Times New Roman" w:hAnsi="Times New Roman"/>
          <w:color w:val="000000"/>
          <w:sz w:val="28"/>
          <w:lang w:val="ru-RU"/>
        </w:rPr>
        <w:t>нно-научную картину мира; о строении, многообразии и особенностях биологических систем (клетка, организм, популяция, вид, биогеоценоз, биосфера); о выдающихся открытиях и современных исследованиях в биологии;</w:t>
      </w:r>
      <w:proofErr w:type="gramEnd"/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ознакомление обучающихся с методами познания жи</w:t>
      </w:r>
      <w:r w:rsidRPr="00171DDC">
        <w:rPr>
          <w:rFonts w:ascii="Times New Roman" w:hAnsi="Times New Roman"/>
          <w:color w:val="000000"/>
          <w:sz w:val="28"/>
          <w:lang w:val="ru-RU"/>
        </w:rPr>
        <w:t>вой природы: исследовательскими методами биологических наук (молекулярной и клеточной биологии, эмбриологии и биологии развития, генетики и селекции, биотехнологии и синтетической биологии, палеонтологии, экологии); методами самостоятельного проведения био</w:t>
      </w:r>
      <w:r w:rsidRPr="00171DDC">
        <w:rPr>
          <w:rFonts w:ascii="Times New Roman" w:hAnsi="Times New Roman"/>
          <w:color w:val="000000"/>
          <w:sz w:val="28"/>
          <w:lang w:val="ru-RU"/>
        </w:rPr>
        <w:t>логических исследований в лаборатории и в природе (наблюдение, измерение, эксперимент, моделирование);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овладение обучающимися умениями: самостоятельно находить, анализировать и использовать биологическую информацию; пользоваться биологической терминологией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природной среде, собственному здоровью и здоровью окружающих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людей; обосновывать и соблюдать меры профилактики инфекционных заболеваний,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современные науч</w:t>
      </w:r>
      <w:r w:rsidRPr="00171DDC">
        <w:rPr>
          <w:rFonts w:ascii="Times New Roman" w:hAnsi="Times New Roman"/>
          <w:color w:val="000000"/>
          <w:sz w:val="28"/>
          <w:lang w:val="ru-RU"/>
        </w:rPr>
        <w:t>ные открытия в области биологии;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1DDC">
        <w:rPr>
          <w:rFonts w:ascii="Times New Roman" w:hAnsi="Times New Roman"/>
          <w:color w:val="000000"/>
          <w:sz w:val="28"/>
          <w:lang w:val="ru-RU"/>
        </w:rPr>
        <w:t>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биологии, решаемыми ею проблемами, методологией биологического исследования, п</w:t>
      </w:r>
      <w:r w:rsidRPr="00171DDC">
        <w:rPr>
          <w:rFonts w:ascii="Times New Roman" w:hAnsi="Times New Roman"/>
          <w:color w:val="000000"/>
          <w:sz w:val="28"/>
          <w:lang w:val="ru-RU"/>
        </w:rPr>
        <w:t>роведения экспериментальных исследований, решения биологических задач, моделирования биологических объектов и процессов;</w:t>
      </w:r>
      <w:proofErr w:type="gramEnd"/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1DDC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 обучающихся ценностного отношения к живой природе в целом и к отдельным её объектам и явлениям; формирование экологической</w:t>
      </w:r>
      <w:r w:rsidRPr="00171DDC">
        <w:rPr>
          <w:rFonts w:ascii="Times New Roman" w:hAnsi="Times New Roman"/>
          <w:color w:val="000000"/>
          <w:sz w:val="28"/>
          <w:lang w:val="ru-RU"/>
        </w:rPr>
        <w:t>, генетической грамотности, общей культуры поведения в природе; интеграции естественно-научных знаний;</w:t>
      </w:r>
      <w:proofErr w:type="gramEnd"/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приобретение </w:t>
      </w:r>
      <w:proofErr w:type="gramStart"/>
      <w:r w:rsidRPr="00171DD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компетентности в рациональном природопользовании (соблюдение правил поведения в природе, охраны видов, экосистем, биосферы), со</w:t>
      </w:r>
      <w:r w:rsidRPr="00171DDC">
        <w:rPr>
          <w:rFonts w:ascii="Times New Roman" w:hAnsi="Times New Roman"/>
          <w:color w:val="000000"/>
          <w:sz w:val="28"/>
          <w:lang w:val="ru-RU"/>
        </w:rPr>
        <w:t>хранении собственного здоровья и здоровья окружающих людей (соблюдения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уме</w:t>
      </w:r>
      <w:r w:rsidRPr="00171DDC">
        <w:rPr>
          <w:rFonts w:ascii="Times New Roman" w:hAnsi="Times New Roman"/>
          <w:color w:val="000000"/>
          <w:sz w:val="28"/>
          <w:lang w:val="ru-RU"/>
        </w:rPr>
        <w:t>ний в повседневной жизни;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создание условий для осознанного выбора обучающимися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и потребностями региона.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ae087229-bc2a-42f7-a634-a0357f20ae55"/>
      <w:r w:rsidRPr="00171DDC">
        <w:rPr>
          <w:rFonts w:ascii="Times New Roman" w:hAnsi="Times New Roman"/>
          <w:color w:val="000000"/>
          <w:sz w:val="28"/>
          <w:lang w:val="ru-RU"/>
        </w:rPr>
        <w:t>О</w:t>
      </w:r>
      <w:r w:rsidRPr="00171DDC">
        <w:rPr>
          <w:rFonts w:ascii="Times New Roman" w:hAnsi="Times New Roman"/>
          <w:color w:val="000000"/>
          <w:sz w:val="28"/>
          <w:lang w:val="ru-RU"/>
        </w:rPr>
        <w:t>бщее число часов, отведенных на изучение биологии на углубленном уровне среднего общего образования, составляет 204 часа: в 10 классе – 102 часа (3 часа в неделю), в 11 классе – 102 часа (3 часа в неделю).</w:t>
      </w:r>
      <w:bookmarkEnd w:id="6"/>
      <w:r w:rsidRPr="00171DD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Отбор организационных форм, методов и средств об</w:t>
      </w:r>
      <w:r w:rsidRPr="00171DDC">
        <w:rPr>
          <w:rFonts w:ascii="Times New Roman" w:hAnsi="Times New Roman"/>
          <w:color w:val="000000"/>
          <w:sz w:val="28"/>
          <w:lang w:val="ru-RU"/>
        </w:rPr>
        <w:t>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Обязательным условием при обучении биологии на углублённом уровне я</w:t>
      </w:r>
      <w:r w:rsidRPr="00171DDC">
        <w:rPr>
          <w:rFonts w:ascii="Times New Roman" w:hAnsi="Times New Roman"/>
          <w:color w:val="000000"/>
          <w:sz w:val="28"/>
          <w:lang w:val="ru-RU"/>
        </w:rPr>
        <w:t>вляется проведение лабораторных и практических работ. Также участие обучающихся в выполнении проектных и учебно-исследовательских работ, тематика которых определяется учителем на основе имеющихся материально-технических ресурсов и местных природных условий</w:t>
      </w:r>
      <w:r w:rsidRPr="00171DDC">
        <w:rPr>
          <w:rFonts w:ascii="Times New Roman" w:hAnsi="Times New Roman"/>
          <w:color w:val="000000"/>
          <w:sz w:val="28"/>
          <w:lang w:val="ru-RU"/>
        </w:rPr>
        <w:t>.</w:t>
      </w:r>
    </w:p>
    <w:p w:rsidR="006D53AD" w:rsidRPr="00171DDC" w:rsidRDefault="006D53AD">
      <w:pPr>
        <w:rPr>
          <w:lang w:val="ru-RU"/>
        </w:rPr>
        <w:sectPr w:rsidR="006D53AD" w:rsidRPr="00171DDC">
          <w:pgSz w:w="11906" w:h="16383"/>
          <w:pgMar w:top="1134" w:right="850" w:bottom="1134" w:left="1701" w:header="720" w:footer="720" w:gutter="0"/>
          <w:cols w:space="720"/>
        </w:sectPr>
      </w:pPr>
    </w:p>
    <w:p w:rsidR="006D53AD" w:rsidRPr="00171DDC" w:rsidRDefault="00805AA0">
      <w:pPr>
        <w:spacing w:after="0" w:line="264" w:lineRule="auto"/>
        <w:ind w:left="120"/>
        <w:jc w:val="both"/>
        <w:rPr>
          <w:lang w:val="ru-RU"/>
        </w:rPr>
      </w:pPr>
      <w:bookmarkStart w:id="7" w:name="block-14472561"/>
      <w:bookmarkEnd w:id="5"/>
      <w:r w:rsidRPr="00171DD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71DD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D53AD" w:rsidRPr="00171DDC" w:rsidRDefault="00805AA0">
      <w:pPr>
        <w:spacing w:after="0" w:line="264" w:lineRule="auto"/>
        <w:ind w:left="12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​</w:t>
      </w:r>
    </w:p>
    <w:p w:rsidR="006D53AD" w:rsidRPr="00171DDC" w:rsidRDefault="00805AA0">
      <w:pPr>
        <w:spacing w:after="0" w:line="264" w:lineRule="auto"/>
        <w:ind w:left="12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D53AD" w:rsidRPr="00171DDC" w:rsidRDefault="006D53AD">
      <w:pPr>
        <w:spacing w:after="0" w:line="264" w:lineRule="auto"/>
        <w:ind w:left="120"/>
        <w:jc w:val="both"/>
        <w:rPr>
          <w:lang w:val="ru-RU"/>
        </w:rPr>
      </w:pP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программы, выделенное </w:t>
      </w:r>
      <w:r w:rsidRPr="00171DDC">
        <w:rPr>
          <w:rFonts w:ascii="Times New Roman" w:hAnsi="Times New Roman"/>
          <w:i/>
          <w:color w:val="000000"/>
          <w:sz w:val="28"/>
          <w:lang w:val="ru-RU"/>
        </w:rPr>
        <w:t>курсивом</w:t>
      </w:r>
      <w:r w:rsidRPr="00171DDC">
        <w:rPr>
          <w:rFonts w:ascii="Times New Roman" w:hAnsi="Times New Roman"/>
          <w:color w:val="000000"/>
          <w:sz w:val="28"/>
          <w:lang w:val="ru-RU"/>
        </w:rPr>
        <w:t>, не входит в проверку государственной итоговой аттестации (ГИА).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 xml:space="preserve">Тема 1. Биология как наука 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Современная биология – комплексная наука. Краткая история развития биологии. </w:t>
      </w:r>
      <w:r w:rsidRPr="00171DDC">
        <w:rPr>
          <w:rFonts w:ascii="Times New Roman" w:hAnsi="Times New Roman"/>
          <w:color w:val="000000"/>
          <w:sz w:val="28"/>
          <w:lang w:val="ru-RU"/>
        </w:rPr>
        <w:t>Биологические науки и изучаемые ими проблемы. Фундаментальные, прикладные и поисковые научные исследования в биологии.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Значение биологии в формировании современной </w:t>
      </w:r>
      <w:proofErr w:type="gramStart"/>
      <w:r w:rsidRPr="00171DDC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картины мира. Профессии, связанные с биологией. Значение биологии в прак</w:t>
      </w:r>
      <w:r w:rsidRPr="00171DDC">
        <w:rPr>
          <w:rFonts w:ascii="Times New Roman" w:hAnsi="Times New Roman"/>
          <w:color w:val="000000"/>
          <w:sz w:val="28"/>
          <w:lang w:val="ru-RU"/>
        </w:rPr>
        <w:t>тической деятельности человека: медицине, сельском хозяйстве, промышленности, охране природы.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6D53AD" w:rsidRDefault="00805AA0">
      <w:pPr>
        <w:spacing w:after="0" w:line="264" w:lineRule="auto"/>
        <w:ind w:firstLine="600"/>
        <w:jc w:val="both"/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Портреты: </w:t>
      </w:r>
      <w:proofErr w:type="gramStart"/>
      <w:r w:rsidRPr="00171DDC">
        <w:rPr>
          <w:rFonts w:ascii="Times New Roman" w:hAnsi="Times New Roman"/>
          <w:color w:val="000000"/>
          <w:sz w:val="28"/>
          <w:lang w:val="ru-RU"/>
        </w:rPr>
        <w:t>Аристотель, Теофраст, К. Линней, Ж. Б. Ламарк, Ч. Дарвин, У. Гарвей, Г. Мендель, В. И. Вернадский, И. П. Павлов, И. И. Мечников, Н. И. Вави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лов, Н. В. Тимофеев-Ресовский, Дж. </w:t>
      </w:r>
      <w:proofErr w:type="spellStart"/>
      <w:r>
        <w:rPr>
          <w:rFonts w:ascii="Times New Roman" w:hAnsi="Times New Roman"/>
          <w:color w:val="000000"/>
          <w:sz w:val="28"/>
        </w:rPr>
        <w:t>Уотсон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, Ф. </w:t>
      </w:r>
      <w:proofErr w:type="spellStart"/>
      <w:r>
        <w:rPr>
          <w:rFonts w:ascii="Times New Roman" w:hAnsi="Times New Roman"/>
          <w:color w:val="000000"/>
          <w:sz w:val="28"/>
        </w:rPr>
        <w:t>Крик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, Д. К. </w:t>
      </w:r>
      <w:proofErr w:type="spellStart"/>
      <w:r>
        <w:rPr>
          <w:rFonts w:ascii="Times New Roman" w:hAnsi="Times New Roman"/>
          <w:color w:val="000000"/>
          <w:sz w:val="28"/>
        </w:rPr>
        <w:t>Беляев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Таблицы и схемы: «Связь биологии с другими науками», «Система биологических наук».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изучение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Живые системы как предмет изучения биологии. </w:t>
      </w:r>
      <w:proofErr w:type="gramStart"/>
      <w:r w:rsidRPr="00171DDC">
        <w:rPr>
          <w:rFonts w:ascii="Times New Roman" w:hAnsi="Times New Roman"/>
          <w:color w:val="000000"/>
          <w:sz w:val="28"/>
          <w:lang w:val="ru-RU"/>
        </w:rPr>
        <w:t>Свойства живых систем: еди</w:t>
      </w:r>
      <w:r w:rsidRPr="00171DDC">
        <w:rPr>
          <w:rFonts w:ascii="Times New Roman" w:hAnsi="Times New Roman"/>
          <w:color w:val="000000"/>
          <w:sz w:val="28"/>
          <w:lang w:val="ru-RU"/>
        </w:rPr>
        <w:t>нство химического состава, дискретность и целостность, сложность и упорядоченность структуры, открытость, самоорганизация, самовоспроизведение, раздражимость, изменчивость, рост и развитие.</w:t>
      </w:r>
      <w:proofErr w:type="gramEnd"/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1DDC">
        <w:rPr>
          <w:rFonts w:ascii="Times New Roman" w:hAnsi="Times New Roman"/>
          <w:color w:val="000000"/>
          <w:sz w:val="28"/>
          <w:lang w:val="ru-RU"/>
        </w:rPr>
        <w:t>Уровни организации живых систем: молекулярный, клеточный, тканевый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, организменный, популяционно-видовой,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экосистемный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(биогеоценотический), биосферный.</w:t>
      </w:r>
      <w:proofErr w:type="gram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Процессы, происходящие в живых системах. Основные признаки живого. Жизнь как форма существования материи. Науки, изучающие живые системы на разных уровнях организации.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Из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учение живых систем. Методы биологической науки. Наблюдение, измерение, эксперимент, систематизация,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метаанализ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. Понятие о зависимой и независимой переменной. Планирование эксперимента. Постановка и проверка гипотез. Нулевая гипотеза. Понятие выборки и её </w:t>
      </w:r>
      <w:r w:rsidRPr="00171DDC">
        <w:rPr>
          <w:rFonts w:ascii="Times New Roman" w:hAnsi="Times New Roman"/>
          <w:color w:val="000000"/>
          <w:sz w:val="28"/>
          <w:lang w:val="ru-RU"/>
        </w:rPr>
        <w:t>достоверность. Разброс в биологических данных. Оценка достоверности полученных результатов. Причины искажения результатов эксперимента. Понятие статистического теста.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lastRenderedPageBreak/>
        <w:t>Таблицы и схемы: «Основные признаки жизни», «Биологические системы», «Свойст</w:t>
      </w:r>
      <w:r w:rsidRPr="00171DDC">
        <w:rPr>
          <w:rFonts w:ascii="Times New Roman" w:hAnsi="Times New Roman"/>
          <w:color w:val="000000"/>
          <w:sz w:val="28"/>
          <w:lang w:val="ru-RU"/>
        </w:rPr>
        <w:t>ва живой материи», «Уровни организации живой природы», «Строение животной клетки», «Ткани животных», «Системы органов человеческого организма», «Биогеоценоз», «Биосфера», «Методы изучения живой природы».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Оборудование: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лабораторное оборудование для проведения наблюдений, измерений, экспериментов.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«Использование различных методов при изучении живых систем».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Тема 3. Биология клетки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Клетка – структурно-функциональная единица живого. История открытия кле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тки. Работы Р. Гука, А. Левенгука. Клеточная теория (Т. Шванн, М.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Шлейден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>, Р. Вирхов). Основные положения современной клеточной теории.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Методы молекулярной и клеточной биологии: микроскопия, хроматография, электрофорез, метод меченых атомов, дифференциальн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ое центрифугирование, культивирование клеток. </w:t>
      </w:r>
      <w:r w:rsidRPr="00171DDC">
        <w:rPr>
          <w:rFonts w:ascii="Times New Roman" w:hAnsi="Times New Roman"/>
          <w:i/>
          <w:color w:val="000000"/>
          <w:sz w:val="28"/>
          <w:lang w:val="ru-RU"/>
        </w:rPr>
        <w:t>Изучение фиксированных клеток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. Электронная микроскопия. </w:t>
      </w:r>
      <w:r w:rsidRPr="00171DDC">
        <w:rPr>
          <w:rFonts w:ascii="Times New Roman" w:hAnsi="Times New Roman"/>
          <w:i/>
          <w:color w:val="000000"/>
          <w:sz w:val="28"/>
          <w:lang w:val="ru-RU"/>
        </w:rPr>
        <w:t>Конфокальная микроскопия. Витальное (прижизненное) изучение клеток.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Портреты: Р. Гук, А. Левенгук, Т. Шванн, М.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Шлейден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>, Р. Вирхов, К. М. Бэр</w:t>
      </w:r>
      <w:r w:rsidRPr="00171DDC">
        <w:rPr>
          <w:rFonts w:ascii="Times New Roman" w:hAnsi="Times New Roman"/>
          <w:color w:val="000000"/>
          <w:sz w:val="28"/>
          <w:lang w:val="ru-RU"/>
        </w:rPr>
        <w:t>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Таблицы и схемы: «Световой микроскоп», «Электронный микроскоп», «История развития методов микроскопии».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и бактериальных клеток.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«Изучение методов клеточной биолог</w:t>
      </w:r>
      <w:r w:rsidRPr="00171DDC">
        <w:rPr>
          <w:rFonts w:ascii="Times New Roman" w:hAnsi="Times New Roman"/>
          <w:color w:val="000000"/>
          <w:sz w:val="28"/>
          <w:lang w:val="ru-RU"/>
        </w:rPr>
        <w:t>ии (хроматография, электрофорез, дифференциальное центрифугирование, ПЦР)».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Тема 4. Химическая организация клетки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Химический состав клетки. Макро-, микр</w:t>
      </w:r>
      <w:proofErr w:type="gramStart"/>
      <w:r w:rsidRPr="00171DDC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ультрамикроэлементы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. Вода и её роль как растворителя, реагента, участие в структурировании клетки, </w:t>
      </w:r>
      <w:r w:rsidRPr="00171DDC">
        <w:rPr>
          <w:rFonts w:ascii="Times New Roman" w:hAnsi="Times New Roman"/>
          <w:color w:val="000000"/>
          <w:sz w:val="28"/>
          <w:lang w:val="ru-RU"/>
        </w:rPr>
        <w:t>теплорегуляции. Минеральные вещества клетки, их биологическая роль. Роль катионов и анионов в клетке.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Органические вещества клетки. Биологические полимеры.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Белки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Аминокислотный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белков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71DDC">
        <w:rPr>
          <w:rFonts w:ascii="Times New Roman" w:hAnsi="Times New Roman"/>
          <w:color w:val="000000"/>
          <w:sz w:val="28"/>
          <w:lang w:val="ru-RU"/>
        </w:rPr>
        <w:t>Структуры белковой молекулы. Первичная структура белка, пептидн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ая связь. Вторичная, третичная, четвертичная структуры. Денатурация. Свойства белков. Классификация белков. Биологические функции белков. </w:t>
      </w:r>
      <w:proofErr w:type="spellStart"/>
      <w:r w:rsidRPr="00171DDC">
        <w:rPr>
          <w:rFonts w:ascii="Times New Roman" w:hAnsi="Times New Roman"/>
          <w:i/>
          <w:color w:val="000000"/>
          <w:sz w:val="28"/>
          <w:lang w:val="ru-RU"/>
        </w:rPr>
        <w:t>Прионы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>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lastRenderedPageBreak/>
        <w:t>Углеводы. Моносахариды, дисахариды, олигосахариды и полисахариды. Общий план строения и физико-химические свой</w:t>
      </w:r>
      <w:r w:rsidRPr="00171DDC">
        <w:rPr>
          <w:rFonts w:ascii="Times New Roman" w:hAnsi="Times New Roman"/>
          <w:color w:val="000000"/>
          <w:sz w:val="28"/>
          <w:lang w:val="ru-RU"/>
        </w:rPr>
        <w:t>ства углеводов. Биологические функции углеводов.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Липиды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Гидрофильно-гидрофобные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свойства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71DDC">
        <w:rPr>
          <w:rFonts w:ascii="Times New Roman" w:hAnsi="Times New Roman"/>
          <w:color w:val="000000"/>
          <w:sz w:val="28"/>
          <w:lang w:val="ru-RU"/>
        </w:rPr>
        <w:t>Классификация липидов. Триглицериды, фосфолипиды, воски, стероиды. Биологические функции липидов. Общие свойства биологических мембран – текучесть, способность к сам</w:t>
      </w:r>
      <w:r w:rsidRPr="00171DDC">
        <w:rPr>
          <w:rFonts w:ascii="Times New Roman" w:hAnsi="Times New Roman"/>
          <w:color w:val="000000"/>
          <w:sz w:val="28"/>
          <w:lang w:val="ru-RU"/>
        </w:rPr>
        <w:t>озамыканию, полупроницаемость.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Нуклеиновые кислоты. ДНК и РНК. Строение нуклеиновых кислот. Нуклеотиды. Принцип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комплементарности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. Правило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Чаргаффа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Структура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ДНК – </w:t>
      </w:r>
      <w:proofErr w:type="spellStart"/>
      <w:r>
        <w:rPr>
          <w:rFonts w:ascii="Times New Roman" w:hAnsi="Times New Roman"/>
          <w:color w:val="000000"/>
          <w:sz w:val="28"/>
        </w:rPr>
        <w:t>двойная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спираль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71DDC">
        <w:rPr>
          <w:rFonts w:ascii="Times New Roman" w:hAnsi="Times New Roman"/>
          <w:color w:val="000000"/>
          <w:sz w:val="28"/>
          <w:lang w:val="ru-RU"/>
        </w:rPr>
        <w:t>Местонахождение и биологические функции ДНК. Виды РНК. Функции РНК в клетк</w:t>
      </w:r>
      <w:r w:rsidRPr="00171DDC">
        <w:rPr>
          <w:rFonts w:ascii="Times New Roman" w:hAnsi="Times New Roman"/>
          <w:color w:val="000000"/>
          <w:sz w:val="28"/>
          <w:lang w:val="ru-RU"/>
        </w:rPr>
        <w:t>е.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Строение молекулы АТФ. Макроэргические связи в молекуле АТФ. Биологические функции АТФ. Восстановленные переносчики, их функции в клетке. </w:t>
      </w:r>
      <w:r w:rsidRPr="00171DDC">
        <w:rPr>
          <w:rFonts w:ascii="Times New Roman" w:hAnsi="Times New Roman"/>
          <w:i/>
          <w:color w:val="000000"/>
          <w:sz w:val="28"/>
          <w:lang w:val="ru-RU"/>
        </w:rPr>
        <w:t xml:space="preserve">Другие </w:t>
      </w:r>
      <w:proofErr w:type="spellStart"/>
      <w:r w:rsidRPr="00171DDC">
        <w:rPr>
          <w:rFonts w:ascii="Times New Roman" w:hAnsi="Times New Roman"/>
          <w:i/>
          <w:color w:val="000000"/>
          <w:sz w:val="28"/>
          <w:lang w:val="ru-RU"/>
        </w:rPr>
        <w:t>нуклеозидтрифосфаты</w:t>
      </w:r>
      <w:proofErr w:type="spellEnd"/>
      <w:r w:rsidRPr="00171DDC">
        <w:rPr>
          <w:rFonts w:ascii="Times New Roman" w:hAnsi="Times New Roman"/>
          <w:i/>
          <w:color w:val="000000"/>
          <w:sz w:val="28"/>
          <w:lang w:val="ru-RU"/>
        </w:rPr>
        <w:t xml:space="preserve"> (НТФ).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Секвенирование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ДНК. </w:t>
      </w:r>
      <w:r w:rsidRPr="00171DDC">
        <w:rPr>
          <w:rFonts w:ascii="Times New Roman" w:hAnsi="Times New Roman"/>
          <w:i/>
          <w:color w:val="000000"/>
          <w:sz w:val="28"/>
          <w:lang w:val="ru-RU"/>
        </w:rPr>
        <w:t xml:space="preserve">Методы </w:t>
      </w:r>
      <w:proofErr w:type="spellStart"/>
      <w:r w:rsidRPr="00171DDC">
        <w:rPr>
          <w:rFonts w:ascii="Times New Roman" w:hAnsi="Times New Roman"/>
          <w:i/>
          <w:color w:val="000000"/>
          <w:sz w:val="28"/>
          <w:lang w:val="ru-RU"/>
        </w:rPr>
        <w:t>геномики</w:t>
      </w:r>
      <w:proofErr w:type="spellEnd"/>
      <w:r w:rsidRPr="00171DD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 w:rsidRPr="00171DDC">
        <w:rPr>
          <w:rFonts w:ascii="Times New Roman" w:hAnsi="Times New Roman"/>
          <w:i/>
          <w:color w:val="000000"/>
          <w:sz w:val="28"/>
          <w:lang w:val="ru-RU"/>
        </w:rPr>
        <w:t>транскриптомики</w:t>
      </w:r>
      <w:proofErr w:type="spellEnd"/>
      <w:r w:rsidRPr="00171DD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 w:rsidRPr="00171DDC">
        <w:rPr>
          <w:rFonts w:ascii="Times New Roman" w:hAnsi="Times New Roman"/>
          <w:i/>
          <w:color w:val="000000"/>
          <w:sz w:val="28"/>
          <w:lang w:val="ru-RU"/>
        </w:rPr>
        <w:t>протеомики</w:t>
      </w:r>
      <w:proofErr w:type="spellEnd"/>
      <w:r w:rsidRPr="00171DDC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Структурная био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логия: биохимические и биофизические исследования состава и пространственной структуры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биомолекул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171DDC">
        <w:rPr>
          <w:rFonts w:ascii="Times New Roman" w:hAnsi="Times New Roman"/>
          <w:i/>
          <w:color w:val="000000"/>
          <w:sz w:val="28"/>
          <w:lang w:val="ru-RU"/>
        </w:rPr>
        <w:t xml:space="preserve">Моделирование структуры и функций </w:t>
      </w:r>
      <w:proofErr w:type="spellStart"/>
      <w:r w:rsidRPr="00171DDC">
        <w:rPr>
          <w:rFonts w:ascii="Times New Roman" w:hAnsi="Times New Roman"/>
          <w:i/>
          <w:color w:val="000000"/>
          <w:sz w:val="28"/>
          <w:lang w:val="ru-RU"/>
        </w:rPr>
        <w:t>биомолекул</w:t>
      </w:r>
      <w:proofErr w:type="spellEnd"/>
      <w:r w:rsidRPr="00171DDC">
        <w:rPr>
          <w:rFonts w:ascii="Times New Roman" w:hAnsi="Times New Roman"/>
          <w:i/>
          <w:color w:val="000000"/>
          <w:sz w:val="28"/>
          <w:lang w:val="ru-RU"/>
        </w:rPr>
        <w:t xml:space="preserve"> и их комплексов. Компьютерный дизайн и органический синтез </w:t>
      </w:r>
      <w:proofErr w:type="spellStart"/>
      <w:r w:rsidRPr="00171DDC">
        <w:rPr>
          <w:rFonts w:ascii="Times New Roman" w:hAnsi="Times New Roman"/>
          <w:i/>
          <w:color w:val="000000"/>
          <w:sz w:val="28"/>
          <w:lang w:val="ru-RU"/>
        </w:rPr>
        <w:t>биомолекул</w:t>
      </w:r>
      <w:proofErr w:type="spellEnd"/>
      <w:r w:rsidRPr="00171DDC">
        <w:rPr>
          <w:rFonts w:ascii="Times New Roman" w:hAnsi="Times New Roman"/>
          <w:i/>
          <w:color w:val="000000"/>
          <w:sz w:val="28"/>
          <w:lang w:val="ru-RU"/>
        </w:rPr>
        <w:t xml:space="preserve"> и их неприродных аналогов.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По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ртреты: Л.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Полинг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, Дж. Уотсон, Ф. Крик, М.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Уилкинс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, Р. Франклин, Ф.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Сэнгер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, С.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Прузинер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>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Таблицы и схемы: «Периодическая таблица химиче</w:t>
      </w:r>
      <w:r w:rsidRPr="00171DDC">
        <w:rPr>
          <w:rFonts w:ascii="Times New Roman" w:hAnsi="Times New Roman"/>
          <w:color w:val="000000"/>
          <w:sz w:val="28"/>
          <w:lang w:val="ru-RU"/>
        </w:rPr>
        <w:t>ских элементов», «Строение молекулы воды», «Вещества в составе организмов», «Строение молекулы белка», «Структуры белковой молекулы», «Строение молекул углеводов», «Строение молекул липидов», «Нуклеиновые кислоты», «Строение молекулы АТФ».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Оборудование: хи</w:t>
      </w:r>
      <w:r w:rsidRPr="00171DDC">
        <w:rPr>
          <w:rFonts w:ascii="Times New Roman" w:hAnsi="Times New Roman"/>
          <w:color w:val="000000"/>
          <w:sz w:val="28"/>
          <w:lang w:val="ru-RU"/>
        </w:rPr>
        <w:t>мическая посуда и оборудование.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«Обнаружение белков с помощью качественных реакций».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«Исследование нуклеиновых кислот, выделенных из клеток различных организмов».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Тема 5. Строение и функции клетки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Типы клеток: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эукариотическая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прокариотическая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>. Структурно-функциональные образования клетки.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Строение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клетки. Клеточная стенка бактерий и архей. Особенности строения гетеротрофной и автотрофной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прокариотических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клеток. Место и роль прокариот в биоцен</w:t>
      </w:r>
      <w:r w:rsidRPr="00171DDC">
        <w:rPr>
          <w:rFonts w:ascii="Times New Roman" w:hAnsi="Times New Roman"/>
          <w:color w:val="000000"/>
          <w:sz w:val="28"/>
          <w:lang w:val="ru-RU"/>
        </w:rPr>
        <w:t>озах.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Строение и функционирование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клетки. Плазматическая мембрана (плазмалемма). Структура плазматической мембраны. Транспорт веществ через плазматическую мембрану: пассивный (диффузия, облегчённая диффузия), активный (первичный и вторичный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активный транспорт). Полупроницаемость мембраны. Работа </w:t>
      </w:r>
      <w:proofErr w:type="gramStart"/>
      <w:r w:rsidRPr="00171DDC">
        <w:rPr>
          <w:rFonts w:ascii="Times New Roman" w:hAnsi="Times New Roman"/>
          <w:color w:val="000000"/>
          <w:sz w:val="28"/>
          <w:lang w:val="ru-RU"/>
        </w:rPr>
        <w:t>натрий-калиевого</w:t>
      </w:r>
      <w:proofErr w:type="gram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насоса.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Эндоцитоз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пиноцитоз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, фагоцитоз.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Экзоцитоз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>. Клеточная стенка. Структура и функции клеточной стенки растений, грибов.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Цитоплазма.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Цитозоль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Цитоскелет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Движение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цитоплазмы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71DDC">
        <w:rPr>
          <w:rFonts w:ascii="Times New Roman" w:hAnsi="Times New Roman"/>
          <w:color w:val="000000"/>
          <w:sz w:val="28"/>
          <w:lang w:val="ru-RU"/>
        </w:rPr>
        <w:t>Ор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ганоиды клетки.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Одномембранные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органоиды клетки: эндоплазматическая сеть (ЭПС), аппарат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Гольджи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, лизосомы, их строение и функции. Взаимосвязь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одномембранных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органоидов клетки. Строение </w:t>
      </w:r>
      <w:proofErr w:type="gramStart"/>
      <w:r w:rsidRPr="00171DDC">
        <w:rPr>
          <w:rFonts w:ascii="Times New Roman" w:hAnsi="Times New Roman"/>
          <w:color w:val="000000"/>
          <w:sz w:val="28"/>
          <w:lang w:val="ru-RU"/>
        </w:rPr>
        <w:t>гранулярного</w:t>
      </w:r>
      <w:proofErr w:type="gram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ретикулума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171DDC">
        <w:rPr>
          <w:rFonts w:ascii="Times New Roman" w:hAnsi="Times New Roman"/>
          <w:i/>
          <w:color w:val="000000"/>
          <w:sz w:val="28"/>
          <w:lang w:val="ru-RU"/>
        </w:rPr>
        <w:t xml:space="preserve">Механизм направления белков в ЭПС. </w:t>
      </w:r>
      <w:r w:rsidRPr="00171DDC">
        <w:rPr>
          <w:rFonts w:ascii="Times New Roman" w:hAnsi="Times New Roman"/>
          <w:color w:val="000000"/>
          <w:sz w:val="28"/>
          <w:lang w:val="ru-RU"/>
        </w:rPr>
        <w:t>Синтез раст</w:t>
      </w:r>
      <w:r w:rsidRPr="00171DDC">
        <w:rPr>
          <w:rFonts w:ascii="Times New Roman" w:hAnsi="Times New Roman"/>
          <w:color w:val="000000"/>
          <w:sz w:val="28"/>
          <w:lang w:val="ru-RU"/>
        </w:rPr>
        <w:t>воримых белков. Синтез клеточных мембран. Гладкий (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агранулярный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) эндоплазматический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ретикулум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. Секреторная функция аппарата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Гольджи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171DDC">
        <w:rPr>
          <w:rFonts w:ascii="Times New Roman" w:hAnsi="Times New Roman"/>
          <w:i/>
          <w:color w:val="000000"/>
          <w:sz w:val="28"/>
          <w:lang w:val="ru-RU"/>
        </w:rPr>
        <w:t xml:space="preserve">Модификация белков в аппарате </w:t>
      </w:r>
      <w:proofErr w:type="spellStart"/>
      <w:r w:rsidRPr="00171DDC">
        <w:rPr>
          <w:rFonts w:ascii="Times New Roman" w:hAnsi="Times New Roman"/>
          <w:i/>
          <w:color w:val="000000"/>
          <w:sz w:val="28"/>
          <w:lang w:val="ru-RU"/>
        </w:rPr>
        <w:t>Гольджи</w:t>
      </w:r>
      <w:proofErr w:type="spellEnd"/>
      <w:r w:rsidRPr="00171DDC">
        <w:rPr>
          <w:rFonts w:ascii="Times New Roman" w:hAnsi="Times New Roman"/>
          <w:i/>
          <w:color w:val="000000"/>
          <w:sz w:val="28"/>
          <w:lang w:val="ru-RU"/>
        </w:rPr>
        <w:t xml:space="preserve">. Сортировка белков в аппарате </w:t>
      </w:r>
      <w:proofErr w:type="spellStart"/>
      <w:r w:rsidRPr="00171DDC">
        <w:rPr>
          <w:rFonts w:ascii="Times New Roman" w:hAnsi="Times New Roman"/>
          <w:i/>
          <w:color w:val="000000"/>
          <w:sz w:val="28"/>
          <w:lang w:val="ru-RU"/>
        </w:rPr>
        <w:t>Гольджи</w:t>
      </w:r>
      <w:proofErr w:type="spellEnd"/>
      <w:r w:rsidRPr="00171DDC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Транспорт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веществ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клетке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71DDC">
        <w:rPr>
          <w:rFonts w:ascii="Times New Roman" w:hAnsi="Times New Roman"/>
          <w:color w:val="000000"/>
          <w:sz w:val="28"/>
          <w:lang w:val="ru-RU"/>
        </w:rPr>
        <w:t>Вакуоли растительн</w:t>
      </w:r>
      <w:r w:rsidRPr="00171DDC">
        <w:rPr>
          <w:rFonts w:ascii="Times New Roman" w:hAnsi="Times New Roman"/>
          <w:color w:val="000000"/>
          <w:sz w:val="28"/>
          <w:lang w:val="ru-RU"/>
        </w:rPr>
        <w:t>ых клеток. Клеточный сок. Тургор.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Полуавтономные органоиды клетки: митохондрии, пластиды. </w:t>
      </w:r>
      <w:r w:rsidRPr="00171DDC">
        <w:rPr>
          <w:rFonts w:ascii="Times New Roman" w:hAnsi="Times New Roman"/>
          <w:i/>
          <w:color w:val="000000"/>
          <w:sz w:val="28"/>
          <w:lang w:val="ru-RU"/>
        </w:rPr>
        <w:t xml:space="preserve">Происхождение митохондрий и пластид. </w:t>
      </w:r>
      <w:proofErr w:type="spellStart"/>
      <w:r w:rsidRPr="00171DDC">
        <w:rPr>
          <w:rFonts w:ascii="Times New Roman" w:hAnsi="Times New Roman"/>
          <w:i/>
          <w:color w:val="000000"/>
          <w:sz w:val="28"/>
          <w:lang w:val="ru-RU"/>
        </w:rPr>
        <w:t>Симбиогенез</w:t>
      </w:r>
      <w:proofErr w:type="spellEnd"/>
      <w:r w:rsidRPr="00171DDC">
        <w:rPr>
          <w:rFonts w:ascii="Times New Roman" w:hAnsi="Times New Roman"/>
          <w:i/>
          <w:color w:val="000000"/>
          <w:sz w:val="28"/>
          <w:lang w:val="ru-RU"/>
        </w:rPr>
        <w:t xml:space="preserve"> (К.С. Мережковский, Л. Маргулис)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. Строение и функции митохондрий и пластид. Первичные, вторичные и сложные пластиды </w:t>
      </w:r>
      <w:proofErr w:type="gramStart"/>
      <w:r w:rsidRPr="00171DDC">
        <w:rPr>
          <w:rFonts w:ascii="Times New Roman" w:hAnsi="Times New Roman"/>
          <w:color w:val="000000"/>
          <w:sz w:val="28"/>
          <w:lang w:val="ru-RU"/>
        </w:rPr>
        <w:t>ф</w:t>
      </w:r>
      <w:r w:rsidRPr="00171DDC">
        <w:rPr>
          <w:rFonts w:ascii="Times New Roman" w:hAnsi="Times New Roman"/>
          <w:color w:val="000000"/>
          <w:sz w:val="28"/>
          <w:lang w:val="ru-RU"/>
        </w:rPr>
        <w:t>отосинтезирующих</w:t>
      </w:r>
      <w:proofErr w:type="gram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эукариот. Хлоропласты, хромопласты, лейкопласты высших растений.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Немембранные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органоиды клетки Строение и функции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немембранных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органоидов клетки. Рибосомы. </w:t>
      </w:r>
      <w:r w:rsidRPr="00171DDC">
        <w:rPr>
          <w:rFonts w:ascii="Times New Roman" w:hAnsi="Times New Roman"/>
          <w:i/>
          <w:color w:val="000000"/>
          <w:sz w:val="28"/>
          <w:lang w:val="ru-RU"/>
        </w:rPr>
        <w:t xml:space="preserve">Промежуточные </w:t>
      </w:r>
      <w:proofErr w:type="spellStart"/>
      <w:r w:rsidRPr="00171DDC">
        <w:rPr>
          <w:rFonts w:ascii="Times New Roman" w:hAnsi="Times New Roman"/>
          <w:i/>
          <w:color w:val="000000"/>
          <w:sz w:val="28"/>
          <w:lang w:val="ru-RU"/>
        </w:rPr>
        <w:t>филаменты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Микрофиламенты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171DDC">
        <w:rPr>
          <w:rFonts w:ascii="Times New Roman" w:hAnsi="Times New Roman"/>
          <w:i/>
          <w:color w:val="000000"/>
          <w:sz w:val="28"/>
          <w:lang w:val="ru-RU"/>
        </w:rPr>
        <w:t>Актиновые</w:t>
      </w:r>
      <w:proofErr w:type="spellEnd"/>
      <w:r w:rsidRPr="00171DD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spellStart"/>
      <w:r w:rsidRPr="00171DDC">
        <w:rPr>
          <w:rFonts w:ascii="Times New Roman" w:hAnsi="Times New Roman"/>
          <w:i/>
          <w:color w:val="000000"/>
          <w:sz w:val="28"/>
          <w:lang w:val="ru-RU"/>
        </w:rPr>
        <w:t>микрофиламенты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>. Мышечные клетки.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71DDC">
        <w:rPr>
          <w:rFonts w:ascii="Times New Roman" w:hAnsi="Times New Roman"/>
          <w:i/>
          <w:color w:val="000000"/>
          <w:sz w:val="28"/>
          <w:lang w:val="ru-RU"/>
        </w:rPr>
        <w:t>Актиновые</w:t>
      </w:r>
      <w:proofErr w:type="spellEnd"/>
      <w:r w:rsidRPr="00171DDC">
        <w:rPr>
          <w:rFonts w:ascii="Times New Roman" w:hAnsi="Times New Roman"/>
          <w:i/>
          <w:color w:val="000000"/>
          <w:sz w:val="28"/>
          <w:lang w:val="ru-RU"/>
        </w:rPr>
        <w:t xml:space="preserve"> компоненты </w:t>
      </w:r>
      <w:proofErr w:type="spellStart"/>
      <w:r w:rsidRPr="00171DDC">
        <w:rPr>
          <w:rFonts w:ascii="Times New Roman" w:hAnsi="Times New Roman"/>
          <w:i/>
          <w:color w:val="000000"/>
          <w:sz w:val="28"/>
          <w:lang w:val="ru-RU"/>
        </w:rPr>
        <w:t>немышечных</w:t>
      </w:r>
      <w:proofErr w:type="spellEnd"/>
      <w:r w:rsidRPr="00171DDC">
        <w:rPr>
          <w:rFonts w:ascii="Times New Roman" w:hAnsi="Times New Roman"/>
          <w:i/>
          <w:color w:val="000000"/>
          <w:sz w:val="28"/>
          <w:lang w:val="ru-RU"/>
        </w:rPr>
        <w:t xml:space="preserve"> клеток.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Микротрубочки. Клеточный центр. Строение и движение жгутиков и ресничек. Микротрубочки цитоплазмы. Центриоль. </w:t>
      </w:r>
      <w:r w:rsidRPr="00171DDC">
        <w:rPr>
          <w:rFonts w:ascii="Times New Roman" w:hAnsi="Times New Roman"/>
          <w:i/>
          <w:color w:val="000000"/>
          <w:sz w:val="28"/>
          <w:lang w:val="ru-RU"/>
        </w:rPr>
        <w:t xml:space="preserve">Белки, ассоциированные с </w:t>
      </w:r>
      <w:proofErr w:type="spellStart"/>
      <w:r w:rsidRPr="00171DDC">
        <w:rPr>
          <w:rFonts w:ascii="Times New Roman" w:hAnsi="Times New Roman"/>
          <w:i/>
          <w:color w:val="000000"/>
          <w:sz w:val="28"/>
          <w:lang w:val="ru-RU"/>
        </w:rPr>
        <w:t>микрофиламентами</w:t>
      </w:r>
      <w:proofErr w:type="spellEnd"/>
      <w:r w:rsidRPr="00171DDC">
        <w:rPr>
          <w:rFonts w:ascii="Times New Roman" w:hAnsi="Times New Roman"/>
          <w:i/>
          <w:color w:val="000000"/>
          <w:sz w:val="28"/>
          <w:lang w:val="ru-RU"/>
        </w:rPr>
        <w:t xml:space="preserve"> и микротрубочками. Моторные белки.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Ядро. Оболочка ядра, хромати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н, кариоплазма, ядрышки, их строение и функции. Ядерный белковый матрикс. Пространственное расположение хромосом в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интерфазном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ядре. </w:t>
      </w:r>
      <w:proofErr w:type="spellStart"/>
      <w:r w:rsidRPr="00171DDC">
        <w:rPr>
          <w:rFonts w:ascii="Times New Roman" w:hAnsi="Times New Roman"/>
          <w:i/>
          <w:color w:val="000000"/>
          <w:sz w:val="28"/>
          <w:lang w:val="ru-RU"/>
        </w:rPr>
        <w:t>Эухроматин</w:t>
      </w:r>
      <w:proofErr w:type="spellEnd"/>
      <w:r w:rsidRPr="00171DDC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proofErr w:type="spellStart"/>
      <w:r w:rsidRPr="00171DDC">
        <w:rPr>
          <w:rFonts w:ascii="Times New Roman" w:hAnsi="Times New Roman"/>
          <w:i/>
          <w:color w:val="000000"/>
          <w:sz w:val="28"/>
          <w:lang w:val="ru-RU"/>
        </w:rPr>
        <w:t>гетерохроматин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. Белки хроматина – гистоны. </w:t>
      </w:r>
      <w:r w:rsidRPr="00171DDC">
        <w:rPr>
          <w:rFonts w:ascii="Times New Roman" w:hAnsi="Times New Roman"/>
          <w:i/>
          <w:color w:val="000000"/>
          <w:sz w:val="28"/>
          <w:lang w:val="ru-RU"/>
        </w:rPr>
        <w:t>Динамика ядерной оболочки в митозе. Ядерный транспорт.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Клеточные вк</w:t>
      </w:r>
      <w:r w:rsidRPr="00171DDC">
        <w:rPr>
          <w:rFonts w:ascii="Times New Roman" w:hAnsi="Times New Roman"/>
          <w:color w:val="000000"/>
          <w:sz w:val="28"/>
          <w:lang w:val="ru-RU"/>
        </w:rPr>
        <w:t>лючения. Сравнительная характеристика клеток эукариот (растительной, животной, грибной).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lastRenderedPageBreak/>
        <w:t>Портреты: К.С. Мережковский, Л. Маргулис.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Таблицы и схемы: «Строение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клетки», «Строение животной клетки», «Строение растительной клетки», 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«Строение митохондрии», «Ядро», «Строение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клетки».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клеток, микропрепараты бактериальных клеток.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клеток различных организмов».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Пр</w:t>
      </w:r>
      <w:r w:rsidRPr="00171DDC">
        <w:rPr>
          <w:rFonts w:ascii="Times New Roman" w:hAnsi="Times New Roman"/>
          <w:b/>
          <w:color w:val="000000"/>
          <w:sz w:val="28"/>
          <w:lang w:val="ru-RU"/>
        </w:rPr>
        <w:t>актическая работа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«Изучение свой</w:t>
      </w:r>
      <w:proofErr w:type="gramStart"/>
      <w:r w:rsidRPr="00171DDC">
        <w:rPr>
          <w:rFonts w:ascii="Times New Roman" w:hAnsi="Times New Roman"/>
          <w:color w:val="000000"/>
          <w:sz w:val="28"/>
          <w:lang w:val="ru-RU"/>
        </w:rPr>
        <w:t>ств кл</w:t>
      </w:r>
      <w:proofErr w:type="gramEnd"/>
      <w:r w:rsidRPr="00171DDC">
        <w:rPr>
          <w:rFonts w:ascii="Times New Roman" w:hAnsi="Times New Roman"/>
          <w:color w:val="000000"/>
          <w:sz w:val="28"/>
          <w:lang w:val="ru-RU"/>
        </w:rPr>
        <w:t>еточной мембраны».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«Исследование плазмолиза и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деплазмолиза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в растительных клетках».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«Изучение движения цитоплазмы в растительных клетках».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Тема 6. Обмен веществ и превращение эне</w:t>
      </w:r>
      <w:r w:rsidRPr="00171DDC">
        <w:rPr>
          <w:rFonts w:ascii="Times New Roman" w:hAnsi="Times New Roman"/>
          <w:b/>
          <w:color w:val="000000"/>
          <w:sz w:val="28"/>
          <w:lang w:val="ru-RU"/>
        </w:rPr>
        <w:t>ргии в клетке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Ассимиляция и диссимиляция – две стороны метаболизма. Типы обмена веществ: автотрофный и гетеротрофный. Участие кислорода в обменных процессах. Энергетическое обеспечение клетки: превращение АТФ в обменных процессах. Ферментативный характер р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еакций клеточного метаболизма. Ферменты, их строение, свойства и механизм действия.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Коферменты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Отличия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ферментов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неорганических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катализаторов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71DDC">
        <w:rPr>
          <w:rFonts w:ascii="Times New Roman" w:hAnsi="Times New Roman"/>
          <w:color w:val="000000"/>
          <w:sz w:val="28"/>
          <w:lang w:val="ru-RU"/>
        </w:rPr>
        <w:t>Белки-активаторы и белки-ингибиторы. Зависимость скорости ферментативных реакций от различных факторов.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Перви</w:t>
      </w:r>
      <w:r w:rsidRPr="00171DDC">
        <w:rPr>
          <w:rFonts w:ascii="Times New Roman" w:hAnsi="Times New Roman"/>
          <w:color w:val="000000"/>
          <w:sz w:val="28"/>
          <w:lang w:val="ru-RU"/>
        </w:rPr>
        <w:t>чный синтез органических веще</w:t>
      </w:r>
      <w:proofErr w:type="gramStart"/>
      <w:r w:rsidRPr="00171DDC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етке. Фотосинтез. </w:t>
      </w:r>
      <w:proofErr w:type="spellStart"/>
      <w:r w:rsidRPr="00171DDC">
        <w:rPr>
          <w:rFonts w:ascii="Times New Roman" w:hAnsi="Times New Roman"/>
          <w:i/>
          <w:color w:val="000000"/>
          <w:sz w:val="28"/>
          <w:lang w:val="ru-RU"/>
        </w:rPr>
        <w:t>Аноксигенный</w:t>
      </w:r>
      <w:proofErr w:type="spellEnd"/>
      <w:r w:rsidRPr="00171DDC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proofErr w:type="spellStart"/>
      <w:r w:rsidRPr="00171DDC">
        <w:rPr>
          <w:rFonts w:ascii="Times New Roman" w:hAnsi="Times New Roman"/>
          <w:i/>
          <w:color w:val="000000"/>
          <w:sz w:val="28"/>
          <w:lang w:val="ru-RU"/>
        </w:rPr>
        <w:t>оксигенный</w:t>
      </w:r>
      <w:proofErr w:type="spellEnd"/>
      <w:r w:rsidRPr="00171DDC">
        <w:rPr>
          <w:rFonts w:ascii="Times New Roman" w:hAnsi="Times New Roman"/>
          <w:i/>
          <w:color w:val="000000"/>
          <w:sz w:val="28"/>
          <w:lang w:val="ru-RU"/>
        </w:rPr>
        <w:t xml:space="preserve"> фотосинтез у бактерий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171DDC">
        <w:rPr>
          <w:rFonts w:ascii="Times New Roman" w:hAnsi="Times New Roman"/>
          <w:i/>
          <w:color w:val="000000"/>
          <w:sz w:val="28"/>
          <w:lang w:val="ru-RU"/>
        </w:rPr>
        <w:t>Светособирающие</w:t>
      </w:r>
      <w:proofErr w:type="spellEnd"/>
      <w:r w:rsidRPr="00171DDC">
        <w:rPr>
          <w:rFonts w:ascii="Times New Roman" w:hAnsi="Times New Roman"/>
          <w:i/>
          <w:color w:val="000000"/>
          <w:sz w:val="28"/>
          <w:lang w:val="ru-RU"/>
        </w:rPr>
        <w:t xml:space="preserve"> пигменты и пигменты реакционного центра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. Роль хлоропластов в процессе фотосинтеза. </w:t>
      </w:r>
      <w:proofErr w:type="gramStart"/>
      <w:r w:rsidRPr="00171DDC">
        <w:rPr>
          <w:rFonts w:ascii="Times New Roman" w:hAnsi="Times New Roman"/>
          <w:color w:val="000000"/>
          <w:sz w:val="28"/>
          <w:lang w:val="ru-RU"/>
        </w:rPr>
        <w:t>Световая</w:t>
      </w:r>
      <w:proofErr w:type="gram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темновая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фазы. </w:t>
      </w:r>
      <w:proofErr w:type="spellStart"/>
      <w:r w:rsidRPr="00171DDC">
        <w:rPr>
          <w:rFonts w:ascii="Times New Roman" w:hAnsi="Times New Roman"/>
          <w:i/>
          <w:color w:val="000000"/>
          <w:sz w:val="28"/>
          <w:lang w:val="ru-RU"/>
        </w:rPr>
        <w:t>Фотодыхание</w:t>
      </w:r>
      <w:proofErr w:type="spellEnd"/>
      <w:r w:rsidRPr="00171DDC">
        <w:rPr>
          <w:rFonts w:ascii="Times New Roman" w:hAnsi="Times New Roman"/>
          <w:i/>
          <w:color w:val="000000"/>
          <w:sz w:val="28"/>
          <w:lang w:val="ru-RU"/>
        </w:rPr>
        <w:t>, С</w:t>
      </w:r>
      <w:r w:rsidRPr="00171DDC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3-</w:t>
      </w:r>
      <w:r w:rsidRPr="00171DD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171DDC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4-</w:t>
      </w:r>
      <w:r w:rsidRPr="00171DDC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CAM</w:t>
      </w:r>
      <w:r w:rsidRPr="00171DDC">
        <w:rPr>
          <w:rFonts w:ascii="Times New Roman" w:hAnsi="Times New Roman"/>
          <w:i/>
          <w:color w:val="000000"/>
          <w:sz w:val="28"/>
          <w:lang w:val="ru-RU"/>
        </w:rPr>
        <w:t>-типы фотосинтеза</w:t>
      </w:r>
      <w:r w:rsidRPr="00171DDC">
        <w:rPr>
          <w:rFonts w:ascii="Times New Roman" w:hAnsi="Times New Roman"/>
          <w:color w:val="000000"/>
          <w:sz w:val="28"/>
          <w:lang w:val="ru-RU"/>
        </w:rPr>
        <w:t>. Продуктивность фотосинтеза. Влияние различных факторов на скорость фотосинтеза. Значение фотосинтеза.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Хемосинтез. Разнообразие организмов-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хемосинтетиков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: нитрифицирующие бактерии, железобактерии, серобактерии, водородные бактерии. </w:t>
      </w:r>
      <w:r w:rsidRPr="00171DDC">
        <w:rPr>
          <w:rFonts w:ascii="Times New Roman" w:hAnsi="Times New Roman"/>
          <w:color w:val="000000"/>
          <w:sz w:val="28"/>
          <w:lang w:val="ru-RU"/>
        </w:rPr>
        <w:t>Значение хемосинтеза.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Анаэробные организмы. Виды брожения. Продукты брожения и их использование человеком. Анаэробные микроорганизмы как объекты биотехнологии и возбудители болезней.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Аэробные организмы. Этапы энергетического обмена. Подготовительный этап. </w:t>
      </w:r>
      <w:r w:rsidRPr="00171DDC">
        <w:rPr>
          <w:rFonts w:ascii="Times New Roman" w:hAnsi="Times New Roman"/>
          <w:color w:val="000000"/>
          <w:sz w:val="28"/>
          <w:lang w:val="ru-RU"/>
        </w:rPr>
        <w:t>Гликолиз – бескислородное расщепление глюкозы.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Биологическое окисление, или клеточное дыхание. Роль митохондрий в процессах биологического окисления. Циклические реакции. Окислительное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фосфорилирование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171DDC">
        <w:rPr>
          <w:rFonts w:ascii="Times New Roman" w:hAnsi="Times New Roman"/>
          <w:i/>
          <w:color w:val="000000"/>
          <w:sz w:val="28"/>
          <w:lang w:val="ru-RU"/>
        </w:rPr>
        <w:t xml:space="preserve">Энергия мембранного градиента протонов. Синтез </w:t>
      </w:r>
      <w:r w:rsidRPr="00171DDC">
        <w:rPr>
          <w:rFonts w:ascii="Times New Roman" w:hAnsi="Times New Roman"/>
          <w:i/>
          <w:color w:val="000000"/>
          <w:sz w:val="28"/>
          <w:lang w:val="ru-RU"/>
        </w:rPr>
        <w:lastRenderedPageBreak/>
        <w:t>АТФ: р</w:t>
      </w:r>
      <w:r w:rsidRPr="00171DDC">
        <w:rPr>
          <w:rFonts w:ascii="Times New Roman" w:hAnsi="Times New Roman"/>
          <w:i/>
          <w:color w:val="000000"/>
          <w:sz w:val="28"/>
          <w:lang w:val="ru-RU"/>
        </w:rPr>
        <w:t xml:space="preserve">абота </w:t>
      </w:r>
      <w:proofErr w:type="gramStart"/>
      <w:r w:rsidRPr="00171DDC">
        <w:rPr>
          <w:rFonts w:ascii="Times New Roman" w:hAnsi="Times New Roman"/>
          <w:i/>
          <w:color w:val="000000"/>
          <w:sz w:val="28"/>
          <w:lang w:val="ru-RU"/>
        </w:rPr>
        <w:t>протонной</w:t>
      </w:r>
      <w:proofErr w:type="gramEnd"/>
      <w:r w:rsidRPr="00171DDC">
        <w:rPr>
          <w:rFonts w:ascii="Times New Roman" w:hAnsi="Times New Roman"/>
          <w:i/>
          <w:color w:val="000000"/>
          <w:sz w:val="28"/>
          <w:lang w:val="ru-RU"/>
        </w:rPr>
        <w:t xml:space="preserve"> АТФ-</w:t>
      </w:r>
      <w:proofErr w:type="spellStart"/>
      <w:r w:rsidRPr="00171DDC">
        <w:rPr>
          <w:rFonts w:ascii="Times New Roman" w:hAnsi="Times New Roman"/>
          <w:i/>
          <w:color w:val="000000"/>
          <w:sz w:val="28"/>
          <w:lang w:val="ru-RU"/>
        </w:rPr>
        <w:t>синтазы</w:t>
      </w:r>
      <w:proofErr w:type="spellEnd"/>
      <w:r w:rsidRPr="00171DDC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Преимущества аэробного пути обмена веществ перед </w:t>
      </w:r>
      <w:proofErr w:type="gramStart"/>
      <w:r w:rsidRPr="00171DDC">
        <w:rPr>
          <w:rFonts w:ascii="Times New Roman" w:hAnsi="Times New Roman"/>
          <w:color w:val="000000"/>
          <w:sz w:val="28"/>
          <w:lang w:val="ru-RU"/>
        </w:rPr>
        <w:t>анаэробным</w:t>
      </w:r>
      <w:proofErr w:type="gramEnd"/>
      <w:r w:rsidRPr="00171DDC">
        <w:rPr>
          <w:rFonts w:ascii="Times New Roman" w:hAnsi="Times New Roman"/>
          <w:color w:val="000000"/>
          <w:sz w:val="28"/>
          <w:lang w:val="ru-RU"/>
        </w:rPr>
        <w:t>. Эффективность энергетического обмена.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Портреты: Дж. Пристли, К. А. Тимирязев, С. Н. Виноградский, В. А. Энгельгардт, П. Митчелл, Г. А.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Заварзин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>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Таблицы </w:t>
      </w:r>
      <w:r w:rsidRPr="00171DDC">
        <w:rPr>
          <w:rFonts w:ascii="Times New Roman" w:hAnsi="Times New Roman"/>
          <w:color w:val="000000"/>
          <w:sz w:val="28"/>
          <w:lang w:val="ru-RU"/>
        </w:rPr>
        <w:t>и схемы: «Фотосинтез», «Энергетический обмен», «Биосинтез белка», «Строение фермента», «Хемосинтез».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приготовления постоянных и временных микропрепаратов.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«Изучение каталитической актив</w:t>
      </w:r>
      <w:r w:rsidRPr="00171DDC">
        <w:rPr>
          <w:rFonts w:ascii="Times New Roman" w:hAnsi="Times New Roman"/>
          <w:color w:val="000000"/>
          <w:sz w:val="28"/>
          <w:lang w:val="ru-RU"/>
        </w:rPr>
        <w:t>ности ферментов (на примере амилазы или каталазы)».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«Изучение ферментативного расщепления пероксида водорода в растительных и животных клетках».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фотосинтеза и хемосинтеза».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брожения и дыхания».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Тема 7. Наследственная информация и реализация её в клетке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Реакции матричного синтеза. Принцип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комплементарности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в реакциях матричного синтеза. Реализация наследственной информации. Генетический код, его свойства.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Транскрипция – матричный синтез РНК. Принципы транскрипции: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комплементарность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антипараллельность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, асимметричность. </w:t>
      </w:r>
      <w:r w:rsidRPr="00171DDC">
        <w:rPr>
          <w:rFonts w:ascii="Times New Roman" w:hAnsi="Times New Roman"/>
          <w:i/>
          <w:color w:val="000000"/>
          <w:sz w:val="28"/>
          <w:lang w:val="ru-RU"/>
        </w:rPr>
        <w:t xml:space="preserve">Созревание </w:t>
      </w:r>
      <w:proofErr w:type="gramStart"/>
      <w:r w:rsidRPr="00171DDC">
        <w:rPr>
          <w:rFonts w:ascii="Times New Roman" w:hAnsi="Times New Roman"/>
          <w:i/>
          <w:color w:val="000000"/>
          <w:sz w:val="28"/>
          <w:lang w:val="ru-RU"/>
        </w:rPr>
        <w:t>матричных</w:t>
      </w:r>
      <w:proofErr w:type="gramEnd"/>
      <w:r w:rsidRPr="00171DDC">
        <w:rPr>
          <w:rFonts w:ascii="Times New Roman" w:hAnsi="Times New Roman"/>
          <w:i/>
          <w:color w:val="000000"/>
          <w:sz w:val="28"/>
          <w:lang w:val="ru-RU"/>
        </w:rPr>
        <w:t xml:space="preserve"> РНК в </w:t>
      </w:r>
      <w:proofErr w:type="spellStart"/>
      <w:r w:rsidRPr="00171DDC">
        <w:rPr>
          <w:rFonts w:ascii="Times New Roman" w:hAnsi="Times New Roman"/>
          <w:i/>
          <w:color w:val="000000"/>
          <w:sz w:val="28"/>
          <w:lang w:val="ru-RU"/>
        </w:rPr>
        <w:t>эукариотической</w:t>
      </w:r>
      <w:proofErr w:type="spellEnd"/>
      <w:r w:rsidRPr="00171DDC">
        <w:rPr>
          <w:rFonts w:ascii="Times New Roman" w:hAnsi="Times New Roman"/>
          <w:i/>
          <w:color w:val="000000"/>
          <w:sz w:val="28"/>
          <w:lang w:val="ru-RU"/>
        </w:rPr>
        <w:t xml:space="preserve"> клетке. </w:t>
      </w:r>
      <w:proofErr w:type="spellStart"/>
      <w:r w:rsidRPr="00171DDC">
        <w:rPr>
          <w:rFonts w:ascii="Times New Roman" w:hAnsi="Times New Roman"/>
          <w:i/>
          <w:color w:val="000000"/>
          <w:sz w:val="28"/>
          <w:lang w:val="ru-RU"/>
        </w:rPr>
        <w:t>Некодирующие</w:t>
      </w:r>
      <w:proofErr w:type="spellEnd"/>
      <w:r w:rsidRPr="00171DDC">
        <w:rPr>
          <w:rFonts w:ascii="Times New Roman" w:hAnsi="Times New Roman"/>
          <w:i/>
          <w:color w:val="000000"/>
          <w:sz w:val="28"/>
          <w:lang w:val="ru-RU"/>
        </w:rPr>
        <w:t xml:space="preserve"> РНК.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Трансляция и её этапы. Участие </w:t>
      </w:r>
      <w:proofErr w:type="gramStart"/>
      <w:r w:rsidRPr="00171DDC">
        <w:rPr>
          <w:rFonts w:ascii="Times New Roman" w:hAnsi="Times New Roman"/>
          <w:color w:val="000000"/>
          <w:sz w:val="28"/>
          <w:lang w:val="ru-RU"/>
        </w:rPr>
        <w:t>транспортных</w:t>
      </w:r>
      <w:proofErr w:type="gram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РНК в биосинтезе белка. Ус</w:t>
      </w:r>
      <w:r w:rsidRPr="00171DDC">
        <w:rPr>
          <w:rFonts w:ascii="Times New Roman" w:hAnsi="Times New Roman"/>
          <w:color w:val="000000"/>
          <w:sz w:val="28"/>
          <w:lang w:val="ru-RU"/>
        </w:rPr>
        <w:t>ловия биосинтеза белка. Кодирование аминокислот. Роль рибосом в биосинтезе белка.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i/>
          <w:color w:val="000000"/>
          <w:sz w:val="28"/>
          <w:lang w:val="ru-RU"/>
        </w:rPr>
        <w:t>Современные представления о строении генов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. Организация генома </w:t>
      </w:r>
      <w:proofErr w:type="gramStart"/>
      <w:r w:rsidRPr="00171DD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прокариот и эукариот. Регуляция активности генов </w:t>
      </w:r>
      <w:proofErr w:type="gramStart"/>
      <w:r w:rsidRPr="00171DD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прокариот. Гипотеза оперона (Ф. Жакоб, Ж.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Мано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). </w:t>
      </w:r>
      <w:r w:rsidRPr="00171DDC">
        <w:rPr>
          <w:rFonts w:ascii="Times New Roman" w:hAnsi="Times New Roman"/>
          <w:i/>
          <w:color w:val="000000"/>
          <w:sz w:val="28"/>
          <w:lang w:val="ru-RU"/>
        </w:rPr>
        <w:t>Молекуляр</w:t>
      </w:r>
      <w:r w:rsidRPr="00171DDC">
        <w:rPr>
          <w:rFonts w:ascii="Times New Roman" w:hAnsi="Times New Roman"/>
          <w:i/>
          <w:color w:val="000000"/>
          <w:sz w:val="28"/>
          <w:lang w:val="ru-RU"/>
        </w:rPr>
        <w:t xml:space="preserve">ные механизмы экспрессии генов </w:t>
      </w:r>
      <w:proofErr w:type="gramStart"/>
      <w:r w:rsidRPr="00171DDC">
        <w:rPr>
          <w:rFonts w:ascii="Times New Roman" w:hAnsi="Times New Roman"/>
          <w:i/>
          <w:color w:val="000000"/>
          <w:sz w:val="28"/>
          <w:lang w:val="ru-RU"/>
        </w:rPr>
        <w:t>у</w:t>
      </w:r>
      <w:proofErr w:type="gramEnd"/>
      <w:r w:rsidRPr="00171DDC">
        <w:rPr>
          <w:rFonts w:ascii="Times New Roman" w:hAnsi="Times New Roman"/>
          <w:i/>
          <w:color w:val="000000"/>
          <w:sz w:val="28"/>
          <w:lang w:val="ru-RU"/>
        </w:rPr>
        <w:t xml:space="preserve"> эукариот. Роль хроматина в регуляции работы генов</w:t>
      </w:r>
      <w:r w:rsidRPr="00171DDC">
        <w:rPr>
          <w:rFonts w:ascii="Times New Roman" w:hAnsi="Times New Roman"/>
          <w:color w:val="000000"/>
          <w:sz w:val="28"/>
          <w:lang w:val="ru-RU"/>
        </w:rPr>
        <w:t>. Регуляция обменных процессов в клетке. Клеточный гомеостаз.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Вирусы – неклеточные формы жизни и облигатные паразиты. Строение простых и сложных вирусов,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ретровирусов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>, бактер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иофагов. </w:t>
      </w:r>
      <w:r w:rsidRPr="00171DDC">
        <w:rPr>
          <w:rFonts w:ascii="Times New Roman" w:hAnsi="Times New Roman"/>
          <w:i/>
          <w:color w:val="000000"/>
          <w:sz w:val="28"/>
          <w:lang w:val="ru-RU"/>
        </w:rPr>
        <w:t xml:space="preserve">Жизненный цикл ДНК-содержащих вирусов, РНК-содержащих вирусов, бактериофагов. Обратная транскрипция, ревертаза, </w:t>
      </w:r>
      <w:proofErr w:type="spellStart"/>
      <w:r w:rsidRPr="00171DDC">
        <w:rPr>
          <w:rFonts w:ascii="Times New Roman" w:hAnsi="Times New Roman"/>
          <w:i/>
          <w:color w:val="000000"/>
          <w:sz w:val="28"/>
          <w:lang w:val="ru-RU"/>
        </w:rPr>
        <w:t>интеграза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>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Вирусные заболевания человека, животных, растений. СПИД, </w:t>
      </w:r>
      <w:r>
        <w:rPr>
          <w:rFonts w:ascii="Times New Roman" w:hAnsi="Times New Roman"/>
          <w:color w:val="000000"/>
          <w:sz w:val="28"/>
        </w:rPr>
        <w:t>COVID</w:t>
      </w:r>
      <w:r w:rsidRPr="00171DDC">
        <w:rPr>
          <w:rFonts w:ascii="Times New Roman" w:hAnsi="Times New Roman"/>
          <w:color w:val="000000"/>
          <w:sz w:val="28"/>
          <w:lang w:val="ru-RU"/>
        </w:rPr>
        <w:t>-19, социальные и медицинские проблемы.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1DDC">
        <w:rPr>
          <w:rFonts w:ascii="Times New Roman" w:hAnsi="Times New Roman"/>
          <w:i/>
          <w:color w:val="000000"/>
          <w:sz w:val="28"/>
          <w:lang w:val="ru-RU"/>
        </w:rPr>
        <w:t>Биоинформатика</w:t>
      </w:r>
      <w:proofErr w:type="spellEnd"/>
      <w:r w:rsidRPr="00171DDC">
        <w:rPr>
          <w:rFonts w:ascii="Times New Roman" w:hAnsi="Times New Roman"/>
          <w:i/>
          <w:color w:val="000000"/>
          <w:sz w:val="28"/>
          <w:lang w:val="ru-RU"/>
        </w:rPr>
        <w:t>: интегр</w:t>
      </w:r>
      <w:r w:rsidRPr="00171DDC">
        <w:rPr>
          <w:rFonts w:ascii="Times New Roman" w:hAnsi="Times New Roman"/>
          <w:i/>
          <w:color w:val="000000"/>
          <w:sz w:val="28"/>
          <w:lang w:val="ru-RU"/>
        </w:rPr>
        <w:t>ация и анализ больших массивов («</w:t>
      </w:r>
      <w:proofErr w:type="spellStart"/>
      <w:r>
        <w:rPr>
          <w:rFonts w:ascii="Times New Roman" w:hAnsi="Times New Roman"/>
          <w:i/>
          <w:color w:val="000000"/>
          <w:sz w:val="28"/>
        </w:rPr>
        <w:t>bigdata</w:t>
      </w:r>
      <w:proofErr w:type="spellEnd"/>
      <w:r w:rsidRPr="00171DDC">
        <w:rPr>
          <w:rFonts w:ascii="Times New Roman" w:hAnsi="Times New Roman"/>
          <w:i/>
          <w:color w:val="000000"/>
          <w:sz w:val="28"/>
          <w:lang w:val="ru-RU"/>
        </w:rPr>
        <w:t>») структурных биологических данных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171DDC">
        <w:rPr>
          <w:rFonts w:ascii="Times New Roman" w:hAnsi="Times New Roman"/>
          <w:i/>
          <w:color w:val="000000"/>
          <w:sz w:val="28"/>
          <w:lang w:val="ru-RU"/>
        </w:rPr>
        <w:t>Нанотехнологии</w:t>
      </w:r>
      <w:proofErr w:type="spellEnd"/>
      <w:r w:rsidRPr="00171DDC">
        <w:rPr>
          <w:rFonts w:ascii="Times New Roman" w:hAnsi="Times New Roman"/>
          <w:i/>
          <w:color w:val="000000"/>
          <w:sz w:val="28"/>
          <w:lang w:val="ru-RU"/>
        </w:rPr>
        <w:t xml:space="preserve"> в биологии и медицине. Программируемые функции белков. Способы доставки лекарств.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lastRenderedPageBreak/>
        <w:t>Демонстрации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Таблицы и схемы: «Биосинте</w:t>
      </w:r>
      <w:r w:rsidRPr="00171DDC">
        <w:rPr>
          <w:rFonts w:ascii="Times New Roman" w:hAnsi="Times New Roman"/>
          <w:color w:val="000000"/>
          <w:sz w:val="28"/>
          <w:lang w:val="ru-RU"/>
        </w:rPr>
        <w:t>з белка», «Генетический код», «Вирусы», «Бактериофаги».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«Создание модели вируса».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Тема 8. Жизненный цикл клетки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Клеточный цикл, его периоды и регуляция. Интерфаза и митоз. Особенности процессов, протекающих в интерфазе. Подготовка клетк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и к делению.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Пресинтетический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постмитотический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), </w:t>
      </w:r>
      <w:proofErr w:type="gramStart"/>
      <w:r w:rsidRPr="00171DDC">
        <w:rPr>
          <w:rFonts w:ascii="Times New Roman" w:hAnsi="Times New Roman"/>
          <w:color w:val="000000"/>
          <w:sz w:val="28"/>
          <w:lang w:val="ru-RU"/>
        </w:rPr>
        <w:t>синтетический</w:t>
      </w:r>
      <w:proofErr w:type="gram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постсинтетический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премитотический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>) периоды интерфазы.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Матричный синтез ДНК – репликация. Принципы репликации ДНК: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комплементарность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, полуконсервативный синтез,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антипараллельность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. Механизм 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репликации ДНК. Хромосомы. Строение хромосом.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Теломеры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теломераза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>. Хромосомный набор клетки – кариотип. Диплоидный и гаплоидный наборы хромосом. Гомологичные хромосомы. Половые хромосомы.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 и происходящие в них процесс</w:t>
      </w:r>
      <w:r w:rsidRPr="00171DDC">
        <w:rPr>
          <w:rFonts w:ascii="Times New Roman" w:hAnsi="Times New Roman"/>
          <w:color w:val="000000"/>
          <w:sz w:val="28"/>
          <w:lang w:val="ru-RU"/>
        </w:rPr>
        <w:t>ы. Типы митоза. Кариокинез и цитокинез. Биологическое значение митоза.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Регуляция митотического цикла клетки. Программируемая клеточная гибель –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апоптоз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>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Клеточное ядро, хромосомы, </w:t>
      </w:r>
      <w:proofErr w:type="gramStart"/>
      <w:r w:rsidRPr="00171DDC">
        <w:rPr>
          <w:rFonts w:ascii="Times New Roman" w:hAnsi="Times New Roman"/>
          <w:color w:val="000000"/>
          <w:sz w:val="28"/>
          <w:lang w:val="ru-RU"/>
        </w:rPr>
        <w:t>функциональная</w:t>
      </w:r>
      <w:proofErr w:type="gram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геномика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171DDC">
        <w:rPr>
          <w:rFonts w:ascii="Times New Roman" w:hAnsi="Times New Roman"/>
          <w:i/>
          <w:color w:val="000000"/>
          <w:sz w:val="28"/>
          <w:lang w:val="ru-RU"/>
        </w:rPr>
        <w:t>Механизмы пролиферации, дифференцировки, старения и</w:t>
      </w:r>
      <w:r w:rsidRPr="00171DDC">
        <w:rPr>
          <w:rFonts w:ascii="Times New Roman" w:hAnsi="Times New Roman"/>
          <w:i/>
          <w:color w:val="000000"/>
          <w:sz w:val="28"/>
          <w:lang w:val="ru-RU"/>
        </w:rPr>
        <w:t xml:space="preserve"> гибели клеток. «Цифровая клетка» – </w:t>
      </w:r>
      <w:proofErr w:type="spellStart"/>
      <w:r w:rsidRPr="00171DDC">
        <w:rPr>
          <w:rFonts w:ascii="Times New Roman" w:hAnsi="Times New Roman"/>
          <w:i/>
          <w:color w:val="000000"/>
          <w:sz w:val="28"/>
          <w:lang w:val="ru-RU"/>
        </w:rPr>
        <w:t>биоинформатические</w:t>
      </w:r>
      <w:proofErr w:type="spellEnd"/>
      <w:r w:rsidRPr="00171DDC">
        <w:rPr>
          <w:rFonts w:ascii="Times New Roman" w:hAnsi="Times New Roman"/>
          <w:i/>
          <w:color w:val="000000"/>
          <w:sz w:val="28"/>
          <w:lang w:val="ru-RU"/>
        </w:rPr>
        <w:t xml:space="preserve"> модели функционирования клетки.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Таблицы и схемы: «Жизненный цикл клетки», «Митоз», «Строение хромосом», «Репликация ДНК».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микропрепараты: «Митоз в клетках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корешка лука».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«Изучение хромосом на готовых микропрепаратах».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«Наблюдение митоза в клетках кончика корешка лука (на готовых микропрепаратах)».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Тема 9. Строение и функции организмов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Биологическое разнообразие </w:t>
      </w:r>
      <w:r w:rsidRPr="00171DDC">
        <w:rPr>
          <w:rFonts w:ascii="Times New Roman" w:hAnsi="Times New Roman"/>
          <w:color w:val="000000"/>
          <w:sz w:val="28"/>
          <w:lang w:val="ru-RU"/>
        </w:rPr>
        <w:t>организмов. Одноклеточные, колониальные, многоклеточные организмы.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Особенности строения и жизнедеятельности одноклеточных организмов. Бактерии, археи, одноклеточные грибы, одноклеточные водоросли, другие протисты. Колониальные организмы.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lastRenderedPageBreak/>
        <w:t>Взаимосвязь частей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многоклеточного организма. Ткани, органы и системы органов. Организм как единое целое. Гомеостаз.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Ткани растений. Типы растительных тканей: </w:t>
      </w:r>
      <w:proofErr w:type="gramStart"/>
      <w:r w:rsidRPr="00171DDC">
        <w:rPr>
          <w:rFonts w:ascii="Times New Roman" w:hAnsi="Times New Roman"/>
          <w:color w:val="000000"/>
          <w:sz w:val="28"/>
          <w:lang w:val="ru-RU"/>
        </w:rPr>
        <w:t>образовательная</w:t>
      </w:r>
      <w:proofErr w:type="gramEnd"/>
      <w:r w:rsidRPr="00171DDC">
        <w:rPr>
          <w:rFonts w:ascii="Times New Roman" w:hAnsi="Times New Roman"/>
          <w:color w:val="000000"/>
          <w:sz w:val="28"/>
          <w:lang w:val="ru-RU"/>
        </w:rPr>
        <w:t>, покровная, проводящая, основная, механическая. Особенности строения, функций и расположения тканей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в органах растений.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Ткани животных и человека. Типы животных тканей: </w:t>
      </w:r>
      <w:proofErr w:type="gramStart"/>
      <w:r w:rsidRPr="00171DDC">
        <w:rPr>
          <w:rFonts w:ascii="Times New Roman" w:hAnsi="Times New Roman"/>
          <w:color w:val="000000"/>
          <w:sz w:val="28"/>
          <w:lang w:val="ru-RU"/>
        </w:rPr>
        <w:t>эпителиальная</w:t>
      </w:r>
      <w:proofErr w:type="gramEnd"/>
      <w:r w:rsidRPr="00171DDC">
        <w:rPr>
          <w:rFonts w:ascii="Times New Roman" w:hAnsi="Times New Roman"/>
          <w:color w:val="000000"/>
          <w:sz w:val="28"/>
          <w:lang w:val="ru-RU"/>
        </w:rPr>
        <w:t>, соединительная, мышечная, нервная. Особенности строения, функций и расположения тканей в органах животных и человека.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Органы. Вегетативные и генеративные органы растений. </w:t>
      </w:r>
      <w:r w:rsidRPr="00171DDC">
        <w:rPr>
          <w:rFonts w:ascii="Times New Roman" w:hAnsi="Times New Roman"/>
          <w:color w:val="000000"/>
          <w:sz w:val="28"/>
          <w:lang w:val="ru-RU"/>
        </w:rPr>
        <w:t>Органы и системы органов животных и человека. Функции органов и систем органов.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Опора тела организмов. Каркас растений. Скелеты одноклеточных и многоклеточных животных. Наружный и внутренний скелет. Строение и типы соединения костей.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Движение организмов. Д</w:t>
      </w:r>
      <w:r w:rsidRPr="00171DDC">
        <w:rPr>
          <w:rFonts w:ascii="Times New Roman" w:hAnsi="Times New Roman"/>
          <w:color w:val="000000"/>
          <w:sz w:val="28"/>
          <w:lang w:val="ru-RU"/>
        </w:rPr>
        <w:t>вижение одноклеточных организмов: амёбоидное, жгутиковое, ресничное. Движение многоклеточных растений: тропизмы и настии. Движение многоклеточных животных и человека: мышечная система. Рефлекс. Скелетные мышцы и их работа.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Питание организмов. Поглощение во</w:t>
      </w:r>
      <w:r w:rsidRPr="00171DDC">
        <w:rPr>
          <w:rFonts w:ascii="Times New Roman" w:hAnsi="Times New Roman"/>
          <w:color w:val="000000"/>
          <w:sz w:val="28"/>
          <w:lang w:val="ru-RU"/>
        </w:rPr>
        <w:t>ды, углекислого газа и минеральных веществ растениями. Питание животных. Внутриполостное и внутриклеточное пищеварение. Питание позвоночных животных. Отделы пищеварительного тракта. Пищеварительные железы. Пищеварительная система человека.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Дыхание организм</w:t>
      </w:r>
      <w:r w:rsidRPr="00171DDC">
        <w:rPr>
          <w:rFonts w:ascii="Times New Roman" w:hAnsi="Times New Roman"/>
          <w:color w:val="000000"/>
          <w:sz w:val="28"/>
          <w:lang w:val="ru-RU"/>
        </w:rPr>
        <w:t>ов. Дыхание растений. Дыхание животных. Диффузия газов через поверхность клетки. Кожное дыхание. Дыхательная поверхность. Жаберное и лёгочное дыхание. Дыхание позвоночных животных и человека. Эволюционное усложнение строения лёгких позвоночных животных. Ды</w:t>
      </w:r>
      <w:r w:rsidRPr="00171DDC">
        <w:rPr>
          <w:rFonts w:ascii="Times New Roman" w:hAnsi="Times New Roman"/>
          <w:color w:val="000000"/>
          <w:sz w:val="28"/>
          <w:lang w:val="ru-RU"/>
        </w:rPr>
        <w:t>хательная система человека. Механизм вентиляции лёгких у птиц и млекопитающих. Регуляция дыхания. Дыхательные объёмы.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Транспорт веществ у организмов. Транспортные системы растений. Транспорт веществ у животных. Кровеносная система и её органы. Кровеносная </w:t>
      </w:r>
      <w:r w:rsidRPr="00171DDC">
        <w:rPr>
          <w:rFonts w:ascii="Times New Roman" w:hAnsi="Times New Roman"/>
          <w:color w:val="000000"/>
          <w:sz w:val="28"/>
          <w:lang w:val="ru-RU"/>
        </w:rPr>
        <w:t>система позвоночных животных и человека. Сердце, кровеносные сосуды и кровь. Круги кровообращения. Эволюционные усложнения строения кровеносной системы позвоночных животных. Работа сердца и её регуляция.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Выделение у организмов. Выделение у растений. Выделе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ние у животных. Сократительные вакуоли. Органы выделения. Фильтрация, секреция и обратное всасывание как механизмы работы органов выделения. </w:t>
      </w:r>
      <w:proofErr w:type="gramStart"/>
      <w:r w:rsidRPr="00171DDC">
        <w:rPr>
          <w:rFonts w:ascii="Times New Roman" w:hAnsi="Times New Roman"/>
          <w:color w:val="000000"/>
          <w:sz w:val="28"/>
          <w:lang w:val="ru-RU"/>
        </w:rPr>
        <w:t>Связь полости тела с кровеносной и выделительной системами.</w:t>
      </w:r>
      <w:proofErr w:type="gram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Выделение у </w:t>
      </w:r>
      <w:r w:rsidRPr="00171DDC">
        <w:rPr>
          <w:rFonts w:ascii="Times New Roman" w:hAnsi="Times New Roman"/>
          <w:color w:val="000000"/>
          <w:sz w:val="28"/>
          <w:lang w:val="ru-RU"/>
        </w:rPr>
        <w:lastRenderedPageBreak/>
        <w:t>позвоночных животных и человека. Почки. Стр</w:t>
      </w:r>
      <w:r w:rsidRPr="00171DDC">
        <w:rPr>
          <w:rFonts w:ascii="Times New Roman" w:hAnsi="Times New Roman"/>
          <w:color w:val="000000"/>
          <w:sz w:val="28"/>
          <w:lang w:val="ru-RU"/>
        </w:rPr>
        <w:t>оение и функционирование нефрона. Образование мочи у человека.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Защита у организмов. Защита у одноклеточных организмов. Споры бактерий и цисты простейших. Защита у многоклеточных растений. Кутикула. Средства пассивной и химической защиты. Фитонциды.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Защита 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у многоклеточных животных. Покровы и их производные. Защита организма от болезней. Иммунная система человека. Клеточный и гуморальный иммунитет. Врождённый и приобретённый специфический иммунитет. Теория клонально-селективного иммунитета (П. Эрлих, Ф. М.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Б</w:t>
      </w:r>
      <w:r w:rsidRPr="00171DDC">
        <w:rPr>
          <w:rFonts w:ascii="Times New Roman" w:hAnsi="Times New Roman"/>
          <w:color w:val="000000"/>
          <w:sz w:val="28"/>
          <w:lang w:val="ru-RU"/>
        </w:rPr>
        <w:t>ернет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, С.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Тонегава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>). Воспалительные ответы организмов. Роль врождённого иммунитета в развитии системных заболеваний.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Раздражимость и регуляция у организмов. Раздражимость у одноклеточных организмов. Таксисы. Раздражимость и регуляция у растений. Ростовые в</w:t>
      </w:r>
      <w:r w:rsidRPr="00171DDC">
        <w:rPr>
          <w:rFonts w:ascii="Times New Roman" w:hAnsi="Times New Roman"/>
          <w:color w:val="000000"/>
          <w:sz w:val="28"/>
          <w:lang w:val="ru-RU"/>
        </w:rPr>
        <w:t>ещества и их значение.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Нервная система и рефлекторная регуляция у животных. Нервная система и её отделы. Эволюционное усложнение строения нервной системы у животных. Отделы головного мозга позвоночных животных. Рефлекс и рефлекторная дуга. Безусловные и ус</w:t>
      </w:r>
      <w:r w:rsidRPr="00171DDC">
        <w:rPr>
          <w:rFonts w:ascii="Times New Roman" w:hAnsi="Times New Roman"/>
          <w:color w:val="000000"/>
          <w:sz w:val="28"/>
          <w:lang w:val="ru-RU"/>
        </w:rPr>
        <w:t>ловные рефлексы.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Гуморальная регуляция и эндокринная система животных и человека. Железы эндокринной системы и их гормоны. Действие гормонов. Взаимосвязь нервной и эндокринной систем. Гипоталамо-гипофизарная система.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Портрет: И. П. Павлов.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Таб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лицы и схемы: </w:t>
      </w:r>
      <w:proofErr w:type="gramStart"/>
      <w:r w:rsidRPr="00171DDC">
        <w:rPr>
          <w:rFonts w:ascii="Times New Roman" w:hAnsi="Times New Roman"/>
          <w:color w:val="000000"/>
          <w:sz w:val="28"/>
          <w:lang w:val="ru-RU"/>
        </w:rPr>
        <w:t>«Одноклеточные водоросли», «Многоклеточные водоросли», «Бактерии», «Простейшие», «Органы цветковых растений», «Системы органов позвоночных животных», «Внутреннее строение насекомых», «Ткани растений», «Корневые системы», «Строение стебля», «С</w:t>
      </w:r>
      <w:r w:rsidRPr="00171DDC">
        <w:rPr>
          <w:rFonts w:ascii="Times New Roman" w:hAnsi="Times New Roman"/>
          <w:color w:val="000000"/>
          <w:sz w:val="28"/>
          <w:lang w:val="ru-RU"/>
        </w:rPr>
        <w:t>троение листовой пластинки», «Ткани животных», «Скелет человека», «Пищеварительная система», «Кровеносная система», «Дыхательная система», «Нервная система», «Кожа», «Мышечная система», «Выделительная система», «Эндокринная система», «Строение мышцы», «Имм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унитет», «Кишечнополостные», «Схема питания растений», «Кровеносные системы позвоночных животных», «Строение гидры», «Строение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планарии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>», «Внутреннее</w:t>
      </w:r>
      <w:proofErr w:type="gram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строение дождевого червя», «Нервная система рыб», «Нервная система лягушки», «Нервная система пресмыкающих</w:t>
      </w:r>
      <w:r w:rsidRPr="00171DDC">
        <w:rPr>
          <w:rFonts w:ascii="Times New Roman" w:hAnsi="Times New Roman"/>
          <w:color w:val="000000"/>
          <w:sz w:val="28"/>
          <w:lang w:val="ru-RU"/>
        </w:rPr>
        <w:t>ся», «Нервная система птиц», «Нервная система млекопитающих», «Нервная система человека», «Рефлекс».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1DDC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 световой микроскоп, микропрепараты одноклеточных организмов, микропрепараты тканей, раковины моллюсков, коллекции насекомых, иглокожих, живые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экземпляры комнатных растений, гербарии растений разных отделов, влажные препараты животных, скелеты позвоночных, коллекции беспозвоночных животных, скелет человека, оборудование для демонстрации почвенного и воздушного питания растений, расщепления крахм</w:t>
      </w:r>
      <w:r w:rsidRPr="00171DDC">
        <w:rPr>
          <w:rFonts w:ascii="Times New Roman" w:hAnsi="Times New Roman"/>
          <w:color w:val="000000"/>
          <w:sz w:val="28"/>
          <w:lang w:val="ru-RU"/>
        </w:rPr>
        <w:t>ала и белков под действием ферментов, оборудование для демонстрации опытов по измерению жизненной ёмкости лёгких, механизма дыхательных движений, модели головного</w:t>
      </w:r>
      <w:proofErr w:type="gram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мозга различных животных.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«Изучение тканей растений».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«Изучение тканей животных».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«Изучение органов цветкового растения».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Тема 10. Размножение и развитие организмов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Формы размножения организмов: бесполое (включая вегетативное) и половое. Виды бесполого размножения: почкование,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споруляция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>,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фрагментация, клонирование.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Половое размножение. Половые клетки, или гаметы. Мейоз. Стадии мейоза. Поведение хромосом в мейозе. Кроссинговер. Биологический смысл мейоза и полового процесса. Мейоз и его место в жизненном цикле организмов.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Предзародышевое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р</w:t>
      </w:r>
      <w:r w:rsidRPr="00171DDC">
        <w:rPr>
          <w:rFonts w:ascii="Times New Roman" w:hAnsi="Times New Roman"/>
          <w:color w:val="000000"/>
          <w:sz w:val="28"/>
          <w:lang w:val="ru-RU"/>
        </w:rPr>
        <w:t>азвитие. Гаметогенез у животных. Половые железы. Образование и развитие половых клеток. Сперматогенез и оогенез. Строение половых клеток.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Оплодотворение и эмбриональное развитие животных. Способы оплодотворения: наружное, внутреннее. Партеногенез.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Индивиду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альное развитие организмов (онтогенез). Эмбриология – наука о развитии организмов. </w:t>
      </w:r>
      <w:r w:rsidRPr="00171DDC">
        <w:rPr>
          <w:rFonts w:ascii="Times New Roman" w:hAnsi="Times New Roman"/>
          <w:i/>
          <w:color w:val="000000"/>
          <w:sz w:val="28"/>
          <w:lang w:val="ru-RU"/>
        </w:rPr>
        <w:t xml:space="preserve">Морфогенез – одна из главных проблем эмбриологии. Концепция </w:t>
      </w:r>
      <w:proofErr w:type="spellStart"/>
      <w:r w:rsidRPr="00171DDC">
        <w:rPr>
          <w:rFonts w:ascii="Times New Roman" w:hAnsi="Times New Roman"/>
          <w:i/>
          <w:color w:val="000000"/>
          <w:sz w:val="28"/>
          <w:lang w:val="ru-RU"/>
        </w:rPr>
        <w:t>морфогенов</w:t>
      </w:r>
      <w:proofErr w:type="spellEnd"/>
      <w:r w:rsidRPr="00171DDC">
        <w:rPr>
          <w:rFonts w:ascii="Times New Roman" w:hAnsi="Times New Roman"/>
          <w:i/>
          <w:color w:val="000000"/>
          <w:sz w:val="28"/>
          <w:lang w:val="ru-RU"/>
        </w:rPr>
        <w:t xml:space="preserve"> и модели морфогенеза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. Стадии эмбриогенеза животных (на примере лягушки). Дробление. Типы дробления. </w:t>
      </w:r>
      <w:r w:rsidRPr="00171DDC">
        <w:rPr>
          <w:rFonts w:ascii="Times New Roman" w:hAnsi="Times New Roman"/>
          <w:i/>
          <w:color w:val="000000"/>
          <w:sz w:val="28"/>
          <w:lang w:val="ru-RU"/>
        </w:rPr>
        <w:t>Де</w:t>
      </w:r>
      <w:r w:rsidRPr="00171DDC">
        <w:rPr>
          <w:rFonts w:ascii="Times New Roman" w:hAnsi="Times New Roman"/>
          <w:i/>
          <w:color w:val="000000"/>
          <w:sz w:val="28"/>
          <w:lang w:val="ru-RU"/>
        </w:rPr>
        <w:t xml:space="preserve">терминированное и </w:t>
      </w:r>
      <w:proofErr w:type="spellStart"/>
      <w:r w:rsidRPr="00171DDC">
        <w:rPr>
          <w:rFonts w:ascii="Times New Roman" w:hAnsi="Times New Roman"/>
          <w:i/>
          <w:color w:val="000000"/>
          <w:sz w:val="28"/>
          <w:lang w:val="ru-RU"/>
        </w:rPr>
        <w:t>недерминированное</w:t>
      </w:r>
      <w:proofErr w:type="spellEnd"/>
      <w:r w:rsidRPr="00171DDC">
        <w:rPr>
          <w:rFonts w:ascii="Times New Roman" w:hAnsi="Times New Roman"/>
          <w:i/>
          <w:color w:val="000000"/>
          <w:sz w:val="28"/>
          <w:lang w:val="ru-RU"/>
        </w:rPr>
        <w:t xml:space="preserve"> дробление. Бластула, типы бластул</w:t>
      </w:r>
      <w:r w:rsidRPr="00171DDC">
        <w:rPr>
          <w:rFonts w:ascii="Times New Roman" w:hAnsi="Times New Roman"/>
          <w:color w:val="000000"/>
          <w:sz w:val="28"/>
          <w:lang w:val="ru-RU"/>
        </w:rPr>
        <w:t>. Особенности дробления млекопитающих. Зародышевые листки (гаструляция). Закладка органов и тканей из зародышевых листков. Взаимное влияние частей развивающегося зародыша (эмбриональная и</w:t>
      </w:r>
      <w:r w:rsidRPr="00171DDC">
        <w:rPr>
          <w:rFonts w:ascii="Times New Roman" w:hAnsi="Times New Roman"/>
          <w:color w:val="000000"/>
          <w:sz w:val="28"/>
          <w:lang w:val="ru-RU"/>
        </w:rPr>
        <w:t>ндукция). Закладка плана строения животного как результат иерархических взаимодействий генов. Влияние на эмбриональное развитие различных факторов окружающей среды.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Рост и развитие животных. Постэмбриональный период. Прямое и непрямое развитие. Развитие с 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метаморфозом у беспозвоночных и позвоночных животных. Биологическое значение прямого и непрямого </w:t>
      </w:r>
      <w:r w:rsidRPr="00171DDC">
        <w:rPr>
          <w:rFonts w:ascii="Times New Roman" w:hAnsi="Times New Roman"/>
          <w:color w:val="000000"/>
          <w:sz w:val="28"/>
          <w:lang w:val="ru-RU"/>
        </w:rPr>
        <w:lastRenderedPageBreak/>
        <w:t>развития, их распространение в природе. Типы роста животных. Факторы регуляции роста животных и человека. Стадии постэмбрионального развития у животных и челов</w:t>
      </w:r>
      <w:r w:rsidRPr="00171DDC">
        <w:rPr>
          <w:rFonts w:ascii="Times New Roman" w:hAnsi="Times New Roman"/>
          <w:color w:val="000000"/>
          <w:sz w:val="28"/>
          <w:lang w:val="ru-RU"/>
        </w:rPr>
        <w:t>ека. Периоды онтогенеза человека. Старение и смерть как биологические процессы.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Размножение и развитие растений. Гаметофит и спорофит. Мейоз в жизненном цикле растений. Образование спор в процессе мейоза. Гаметогенез у растений. Оплодотворение и развитие р</w:t>
      </w:r>
      <w:r w:rsidRPr="00171DDC">
        <w:rPr>
          <w:rFonts w:ascii="Times New Roman" w:hAnsi="Times New Roman"/>
          <w:color w:val="000000"/>
          <w:sz w:val="28"/>
          <w:lang w:val="ru-RU"/>
        </w:rPr>
        <w:t>астительных организмов. Двойное оплодотворение у цветковых растений. Образование и развитие семени.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Механизмы регуляции онтогенеза у растений и животных.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Портреты: С. Г.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Навашин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, Х.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Шпеман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>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1DDC">
        <w:rPr>
          <w:rFonts w:ascii="Times New Roman" w:hAnsi="Times New Roman"/>
          <w:color w:val="000000"/>
          <w:sz w:val="28"/>
          <w:lang w:val="ru-RU"/>
        </w:rPr>
        <w:t>«Вегетативное размножение», «Типы бесполого размножения», «Размножение хламидомонады», «Размножение эвглены», «Размножение гидры», «Мейоз», «Хромосомы», «Гаметогенез», «Строение яйцеклетки и сперматозоида», «Основные стадии онтогенеза», «Прямое и непрямое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развитие», «Развитие майского жука», «Развитие саранчи», «Развитие лягушки», «Двойное оплодотворение у цветковых растений», «Строение семян однодольных и двудольных растений», «Жизненный цикл морской капусты», «Жизненный цикл мха», «Жизненный цикл папорот</w:t>
      </w:r>
      <w:r w:rsidRPr="00171DDC">
        <w:rPr>
          <w:rFonts w:ascii="Times New Roman" w:hAnsi="Times New Roman"/>
          <w:color w:val="000000"/>
          <w:sz w:val="28"/>
          <w:lang w:val="ru-RU"/>
        </w:rPr>
        <w:t>ника», «Жизненный цикл сосны».</w:t>
      </w:r>
      <w:proofErr w:type="gramEnd"/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яйцеклеток и сперматозоидов, модель «Цикл развития лягушки».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половых клеток на готовых микропрепаратах».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«Выявление п</w:t>
      </w:r>
      <w:r w:rsidRPr="00171DDC">
        <w:rPr>
          <w:rFonts w:ascii="Times New Roman" w:hAnsi="Times New Roman"/>
          <w:color w:val="000000"/>
          <w:sz w:val="28"/>
          <w:lang w:val="ru-RU"/>
        </w:rPr>
        <w:t>ризнаков сходства зародышей позвоночных животных».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«Строение органов размножения высших растений».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Тема 11. Генетика – наука о наследственности и изменчивости организмов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История становления и развития генетики как науки. Работы Г. Менде</w:t>
      </w:r>
      <w:r w:rsidRPr="00171DDC">
        <w:rPr>
          <w:rFonts w:ascii="Times New Roman" w:hAnsi="Times New Roman"/>
          <w:color w:val="000000"/>
          <w:sz w:val="28"/>
          <w:lang w:val="ru-RU"/>
        </w:rPr>
        <w:t>ля, Г. де Фриза, Т. Моргана. Роль отечественных учёных в развитии генетики. Работы Н. К. Кольцова, Н. И. Вавилова, А. Н. Белозерского, Г. Д. Карпеченко, Ю. А. Филипченко, Н. В. Тимофеева-Ресовского.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Основные генетические понятия и символы. Гомологичные хро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мосомы, аллельные гены, альтернативные признаки, доминантный и рецессивный признак,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гомозигота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гетерозигота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, чистая линия, гибриды, генотип, фенотип. </w:t>
      </w:r>
      <w:r w:rsidRPr="00171DDC">
        <w:rPr>
          <w:rFonts w:ascii="Times New Roman" w:hAnsi="Times New Roman"/>
          <w:color w:val="000000"/>
          <w:sz w:val="28"/>
          <w:lang w:val="ru-RU"/>
        </w:rPr>
        <w:lastRenderedPageBreak/>
        <w:t>Основные методы генетики: гибридологический, цитологический, молекулярно-генетический.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Портр</w:t>
      </w:r>
      <w:r w:rsidRPr="00171DDC">
        <w:rPr>
          <w:rFonts w:ascii="Times New Roman" w:hAnsi="Times New Roman"/>
          <w:color w:val="000000"/>
          <w:sz w:val="28"/>
          <w:lang w:val="ru-RU"/>
        </w:rPr>
        <w:t>еты: Г. Мендель, Г. де Фриз, Т. Морган, Н. К. Кольцов, Н. И. Вавилов, А. Н. Белозерский, Г. Д. Карпеченко, Ю. А. Филипченко, Н. В. Тимофеев-Ресовский.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Таблицы и схемы: «Методы генетики», «Схемы скрещивания».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«Дрозофила как объект генети</w:t>
      </w:r>
      <w:r w:rsidRPr="00171DDC">
        <w:rPr>
          <w:rFonts w:ascii="Times New Roman" w:hAnsi="Times New Roman"/>
          <w:color w:val="000000"/>
          <w:sz w:val="28"/>
          <w:lang w:val="ru-RU"/>
        </w:rPr>
        <w:t>ческих исследований».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Тема 12. Закономерности наследственности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Моногибридное скрещивание. Первый закон Менделя – закон единообразия гибридов первого поколения. Правило доминирования. Второй закон Менделя – закон расщепления признаков. Цитологические основы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моногибридного скрещивания. Гипотеза чистоты гамет.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Анализирующее скрещивание. Промежуточный характер наследования. Расщепление признаков при неполном доминировании.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скрещивание. Третий закон Менделя – закон независимого наследования признаков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. Цитологические основы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скрещивания.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Работы Т. Моргана. Сцепленное наследование генов, нарушение сцепления между генами. Хромосомная теория наследственности.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Генетика пола. Хромосомный механизм определения по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ла.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Аутосомы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и половые хромосомы.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Гомогаметный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гетерогаметный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пол. Генетическая структура половых хромосом. Наследование признаков, сцепленных с полом.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Генотип как целостная система. Плейотропия – множественное действие гена. Множественный аллелизм. Взаи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модействие неаллельных генов.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Комплементарность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Эпистаз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>. Полимерия.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Генетический контроль развития растений, животных и человека, а также физиологических процессов, поведения и когнитивных функций. Генетические механизмы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симбиогенеза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>, механизмы взаимодейс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твия «хозяин – паразит» и «хозяин –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микробиом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>». Генетические аспекты контроля и изменения наследственной информации в поколениях клеток и организмов.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Портреты: Г. Мендель, Т. Морган.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Таблицы и схемы: «Первый и второй законы Менделя», «Третий з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акон Менделя», «Анализирующее скрещивание», «Неполное доминирование», «Сцепленное наследование признаков у дрозофилы», «Генетика пола», </w:t>
      </w:r>
      <w:r w:rsidRPr="00171DDC">
        <w:rPr>
          <w:rFonts w:ascii="Times New Roman" w:hAnsi="Times New Roman"/>
          <w:color w:val="000000"/>
          <w:sz w:val="28"/>
          <w:lang w:val="ru-RU"/>
        </w:rPr>
        <w:lastRenderedPageBreak/>
        <w:t>«Кариотип человека», «Кариотип дрозофилы», «Кариотип птицы», «Множественный аллелизм», «Взаимодействие генов».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Оборудова</w:t>
      </w:r>
      <w:r w:rsidRPr="00171DDC">
        <w:rPr>
          <w:rFonts w:ascii="Times New Roman" w:hAnsi="Times New Roman"/>
          <w:color w:val="000000"/>
          <w:sz w:val="28"/>
          <w:lang w:val="ru-RU"/>
        </w:rPr>
        <w:t>ние: модель для демонстрации законов единообразия гибридов первого поколения и расщепления признаков, модель для демонстрации закона независимого наследования признаков, модель для демонстрации сцепленного наследования признаков, световой микроскоп, микроп</w:t>
      </w:r>
      <w:r w:rsidRPr="00171DDC">
        <w:rPr>
          <w:rFonts w:ascii="Times New Roman" w:hAnsi="Times New Roman"/>
          <w:color w:val="000000"/>
          <w:sz w:val="28"/>
          <w:lang w:val="ru-RU"/>
        </w:rPr>
        <w:t>репарат: «Дрозофила».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«Изучение результатов моногибридного скрещивания у дрозофилы».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«Изучение результатов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скрещивания у дрозофилы».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Тема 13. Закономерности изменчивости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Взаимодействие генотипа и среды </w:t>
      </w:r>
      <w:r w:rsidRPr="00171DDC">
        <w:rPr>
          <w:rFonts w:ascii="Times New Roman" w:hAnsi="Times New Roman"/>
          <w:color w:val="000000"/>
          <w:sz w:val="28"/>
          <w:lang w:val="ru-RU"/>
        </w:rPr>
        <w:t>при формировании фенотипа. Изменчивость признаков. Качественные и количественные признаки. Виды изменчивости: ненаследственная и наследственная.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Модификационная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изменчивость. Роль среды в формировании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изменчивости. Норма реакции признака. В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ариационный ряд и вариационная кривая (В.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Иоганнсен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). Свойства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изменчивости.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Генотипическая изменчивость. Свойства генотипической изменчивости. Виды генотипической изменчивости: </w:t>
      </w:r>
      <w:proofErr w:type="gramStart"/>
      <w:r w:rsidRPr="00171DDC">
        <w:rPr>
          <w:rFonts w:ascii="Times New Roman" w:hAnsi="Times New Roman"/>
          <w:color w:val="000000"/>
          <w:sz w:val="28"/>
          <w:lang w:val="ru-RU"/>
        </w:rPr>
        <w:t>комбинативная</w:t>
      </w:r>
      <w:proofErr w:type="gramEnd"/>
      <w:r w:rsidRPr="00171DDC">
        <w:rPr>
          <w:rFonts w:ascii="Times New Roman" w:hAnsi="Times New Roman"/>
          <w:color w:val="000000"/>
          <w:sz w:val="28"/>
          <w:lang w:val="ru-RU"/>
        </w:rPr>
        <w:t>, мутационная.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Комбинативная изменчивость. Мейоз </w:t>
      </w:r>
      <w:r w:rsidRPr="00171DDC">
        <w:rPr>
          <w:rFonts w:ascii="Times New Roman" w:hAnsi="Times New Roman"/>
          <w:color w:val="000000"/>
          <w:sz w:val="28"/>
          <w:lang w:val="ru-RU"/>
        </w:rPr>
        <w:t>и половой процесс – основа комбинативной изменчивости. Роль комбинативной изменчивости в создании генетического разнообразия в пределах одного вида.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Мутационная изменчивость. Виды мутаций: генные, хромосомные, геномные. Спонтанные и индуцированные мутации.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Ядерные и цитоплазматические мутации. Соматические и половые мутации. Причины возникновения мутаций. Мутагены и их влияние на организмы. Закономерности мутационного процесса. Закон гомологических рядов в наследственной изменчивости (Н.И. Вавилов). Внеядер</w:t>
      </w:r>
      <w:r w:rsidRPr="00171DDC">
        <w:rPr>
          <w:rFonts w:ascii="Times New Roman" w:hAnsi="Times New Roman"/>
          <w:color w:val="000000"/>
          <w:sz w:val="28"/>
          <w:lang w:val="ru-RU"/>
        </w:rPr>
        <w:t>ная изменчивость и наследственность.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1DDC">
        <w:rPr>
          <w:rFonts w:ascii="Times New Roman" w:hAnsi="Times New Roman"/>
          <w:i/>
          <w:color w:val="000000"/>
          <w:sz w:val="28"/>
          <w:lang w:val="ru-RU"/>
        </w:rPr>
        <w:t>Эпигенетика</w:t>
      </w:r>
      <w:proofErr w:type="spellEnd"/>
      <w:r w:rsidRPr="00171DDC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proofErr w:type="spellStart"/>
      <w:r w:rsidRPr="00171DDC">
        <w:rPr>
          <w:rFonts w:ascii="Times New Roman" w:hAnsi="Times New Roman"/>
          <w:i/>
          <w:color w:val="000000"/>
          <w:sz w:val="28"/>
          <w:lang w:val="ru-RU"/>
        </w:rPr>
        <w:t>эпигеномика</w:t>
      </w:r>
      <w:proofErr w:type="spellEnd"/>
      <w:r w:rsidRPr="00171DDC">
        <w:rPr>
          <w:rFonts w:ascii="Times New Roman" w:hAnsi="Times New Roman"/>
          <w:i/>
          <w:color w:val="000000"/>
          <w:sz w:val="28"/>
          <w:lang w:val="ru-RU"/>
        </w:rPr>
        <w:t>, роль эпигенетических факторов в наследовании и изменчивости фенотипических признаков у организмов.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Портреты: Г. де Фриз, В.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Иоганнсен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>, Н. И. Вавилов.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Таблицы и схемы: «Виды изменч</w:t>
      </w:r>
      <w:r w:rsidRPr="00171DDC">
        <w:rPr>
          <w:rFonts w:ascii="Times New Roman" w:hAnsi="Times New Roman"/>
          <w:color w:val="000000"/>
          <w:sz w:val="28"/>
          <w:lang w:val="ru-RU"/>
        </w:rPr>
        <w:t>ивости», «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Модификационная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изменчивость», «Комбинативная изменчивость», «Мейоз», «Оплодотворение», «Генетические заболевания человека», «Виды мутаций».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 живые и гербарные экземпляры комнатных растений, рисунки (фотографии) животных с различными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видами изменчивости.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«Исследование закономерностей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изменчивости. Построение вариационного ряда и вариационной кривой».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«Мутации у дрозофилы (на готовых микропрепаратах)».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Тема 14. Генетика человека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Кариотип человека. Международная программа исследования генома человека. Методы изучения генетики человека: генеалогический, близнецовый, цитогенетический, популяционно-статистический, молекулярно-генетический. Современное определение генотипа: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полногеномн</w:t>
      </w:r>
      <w:r w:rsidRPr="00171DDC">
        <w:rPr>
          <w:rFonts w:ascii="Times New Roman" w:hAnsi="Times New Roman"/>
          <w:color w:val="000000"/>
          <w:sz w:val="28"/>
          <w:lang w:val="ru-RU"/>
        </w:rPr>
        <w:t>ое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секвенирование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генотипирование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>, в том числе с помощью ПЦР-анализа. Наследственные заболевания человека. Генные и хромосомные болезни человека. Болезни с наследственной предрасположенностью. Значение медицинской генетики в предотвращении и лечении генет</w:t>
      </w:r>
      <w:r w:rsidRPr="00171DDC">
        <w:rPr>
          <w:rFonts w:ascii="Times New Roman" w:hAnsi="Times New Roman"/>
          <w:color w:val="000000"/>
          <w:sz w:val="28"/>
          <w:lang w:val="ru-RU"/>
        </w:rPr>
        <w:t>ических заболеваний человека. Медико-генетическое консультирование. Стволовые клетки. Понятие «генетического груза». Этические аспекты исследований в области редактирования генома и стволовых клеток.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Генетические факторы повышенной чувствительности человек</w:t>
      </w:r>
      <w:r w:rsidRPr="00171DDC">
        <w:rPr>
          <w:rFonts w:ascii="Times New Roman" w:hAnsi="Times New Roman"/>
          <w:color w:val="000000"/>
          <w:sz w:val="28"/>
          <w:lang w:val="ru-RU"/>
        </w:rPr>
        <w:t>а к физическому и химическому загрязнению окружающей среды. Генетическая предрасположенность человека к патологиям.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Таблицы и схемы: «Кариотип человека», «Методы изучения генетики человека», «Генетические заболевания человека».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Практическая ра</w:t>
      </w:r>
      <w:r w:rsidRPr="00171DDC">
        <w:rPr>
          <w:rFonts w:ascii="Times New Roman" w:hAnsi="Times New Roman"/>
          <w:b/>
          <w:color w:val="000000"/>
          <w:sz w:val="28"/>
          <w:lang w:val="ru-RU"/>
        </w:rPr>
        <w:t>бота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«Составление и анализ родословной».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Тема 15. Селекция организмов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Доместикация и селекция. Зарождение селекции и доместикации. Учение Н. И. Вавилова о Центрах происхождения и многообразия культурных растений. Роль селекции в создании сортов растений и </w:t>
      </w:r>
      <w:r w:rsidRPr="00171DDC">
        <w:rPr>
          <w:rFonts w:ascii="Times New Roman" w:hAnsi="Times New Roman"/>
          <w:color w:val="000000"/>
          <w:sz w:val="28"/>
          <w:lang w:val="ru-RU"/>
        </w:rPr>
        <w:t>пород животных. Сорт, порода, штамм. Закон гомологических рядов в наследственной изменчивости Н. И. Вавилова, его значение для селекционной работы.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Методы селекционной работы. Искусственный отбор: массовый и индивидуальный. Этапы комбинационной селекции. И</w:t>
      </w:r>
      <w:r w:rsidRPr="00171DDC">
        <w:rPr>
          <w:rFonts w:ascii="Times New Roman" w:hAnsi="Times New Roman"/>
          <w:color w:val="000000"/>
          <w:sz w:val="28"/>
          <w:lang w:val="ru-RU"/>
        </w:rPr>
        <w:t>спытание производителей по потомству. Отбор по генотипу с помощью оценки фенотипа потомства и отбор по генотипу с помощью анализа ДНК.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Искусственный мутагенез как метод селекционной работы. Радиационный и химический мутагенез как источник мутаций у культур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ных </w:t>
      </w:r>
      <w:r w:rsidRPr="00171DDC">
        <w:rPr>
          <w:rFonts w:ascii="Times New Roman" w:hAnsi="Times New Roman"/>
          <w:color w:val="000000"/>
          <w:sz w:val="28"/>
          <w:lang w:val="ru-RU"/>
        </w:rPr>
        <w:lastRenderedPageBreak/>
        <w:t>форм организмов. Использование геномного редактирования и методов рекомбинантных ДНК для получения исходного материала для селекции.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Получение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полиплоидов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>. Внутривидовая гибридизация. Близкородственное скрещивание, или инбридинг. Неродственное скрещива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ние, или аутбридинг. Гетерозис и его причины. Использование гетерозиса в селекции. Отдалённая гибридизация. Преодоление бесплодия межвидовых гибридов. Достижения селекции растений и животных. </w:t>
      </w:r>
      <w:r w:rsidRPr="00171DDC">
        <w:rPr>
          <w:rFonts w:ascii="Times New Roman" w:hAnsi="Times New Roman"/>
          <w:i/>
          <w:color w:val="000000"/>
          <w:sz w:val="28"/>
          <w:lang w:val="ru-RU"/>
        </w:rPr>
        <w:t>«Зелёная революция».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Сохранение и изучение генетических ресурсов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культурных растений и их диких родичей для создания новых сортов и гибридов сельскохозяйственных культур. </w:t>
      </w:r>
      <w:r w:rsidRPr="00171DDC">
        <w:rPr>
          <w:rFonts w:ascii="Times New Roman" w:hAnsi="Times New Roman"/>
          <w:i/>
          <w:color w:val="000000"/>
          <w:sz w:val="28"/>
          <w:lang w:val="ru-RU"/>
        </w:rPr>
        <w:t>Изучение, сохранение и управление генетическими ресурсами сельскохозяйственных и промысловых животных в целях улучшения существующих и создания новых</w:t>
      </w:r>
      <w:r w:rsidRPr="00171DDC">
        <w:rPr>
          <w:rFonts w:ascii="Times New Roman" w:hAnsi="Times New Roman"/>
          <w:i/>
          <w:color w:val="000000"/>
          <w:sz w:val="28"/>
          <w:lang w:val="ru-RU"/>
        </w:rPr>
        <w:t xml:space="preserve"> пород, линий и кроссов, в том числе с применением современных методов научных исследований, передовых идей и перспективных технологий.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Портреты: Н. И. Вавилов, И. В. Мичурин, Г. Д. Карпеченко, П. П. Лукьяненко, Б. Л.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Астауров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, Н.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Борлоуг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, Д. </w:t>
      </w:r>
      <w:r w:rsidRPr="00171DDC">
        <w:rPr>
          <w:rFonts w:ascii="Times New Roman" w:hAnsi="Times New Roman"/>
          <w:color w:val="000000"/>
          <w:sz w:val="28"/>
          <w:lang w:val="ru-RU"/>
        </w:rPr>
        <w:t>К. Беляев.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Таблицы и схемы: «Центры происхождения и многообразия культурных растений», «Закон гомологических рядов в наследственной изменчивости», «Методы селекции», «Отдалённая гибридизация», «Мутагенез».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«Изучение сортов культурных растений и пород домашних животных».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«Изучение методов селекции растений».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«Прививка растений».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171DDC">
        <w:rPr>
          <w:rFonts w:ascii="Times New Roman" w:hAnsi="Times New Roman"/>
          <w:color w:val="000000"/>
          <w:sz w:val="28"/>
          <w:lang w:val="ru-RU"/>
        </w:rPr>
        <w:t>«Основные методы и достижения селекции растений и животных (на селекционную станц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ию, племенную ферму, сортоиспытательный участок, в тепличное хозяйство, в лабораторию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агроуниверситета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или научного центра)».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Тема 16. Биотехнология и синтетическая биология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Объекты, используемые в биотехнологии, – клеточные и тканевые культуры, микроорган</w:t>
      </w:r>
      <w:r w:rsidRPr="00171DDC">
        <w:rPr>
          <w:rFonts w:ascii="Times New Roman" w:hAnsi="Times New Roman"/>
          <w:color w:val="000000"/>
          <w:sz w:val="28"/>
          <w:lang w:val="ru-RU"/>
        </w:rPr>
        <w:t>измы, их характеристика. Традиционная биотехнология: хлебопечение, получение кисломолочных продуктов, виноделие. Микробиологический синтез. Объекты микробиологических технологий. Производство белка, аминокислот и витаминов.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Создание технологий и инструмент</w:t>
      </w:r>
      <w:r w:rsidRPr="00171DDC">
        <w:rPr>
          <w:rFonts w:ascii="Times New Roman" w:hAnsi="Times New Roman"/>
          <w:color w:val="000000"/>
          <w:sz w:val="28"/>
          <w:lang w:val="ru-RU"/>
        </w:rPr>
        <w:t>ов целенаправленного изменения и конструирования геномов с целью получения организмов и их компонентов, содержащих не встречающиеся в природе биосинтетические пути.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Клеточная инженерия. Методы культуры клеток и тканей растений и животных.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Криобанки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>. Сомати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ческая гибридизация и соматический эмбриогенез. Использование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гаплоидов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в селекции растений. </w:t>
      </w:r>
      <w:r w:rsidRPr="00171DDC">
        <w:rPr>
          <w:rFonts w:ascii="Times New Roman" w:hAnsi="Times New Roman"/>
          <w:i/>
          <w:color w:val="000000"/>
          <w:sz w:val="28"/>
          <w:lang w:val="ru-RU"/>
        </w:rPr>
        <w:t xml:space="preserve">Получение </w:t>
      </w:r>
      <w:proofErr w:type="spellStart"/>
      <w:r w:rsidRPr="00171DDC">
        <w:rPr>
          <w:rFonts w:ascii="Times New Roman" w:hAnsi="Times New Roman"/>
          <w:i/>
          <w:color w:val="000000"/>
          <w:sz w:val="28"/>
          <w:lang w:val="ru-RU"/>
        </w:rPr>
        <w:t>моноклональных</w:t>
      </w:r>
      <w:proofErr w:type="spellEnd"/>
      <w:r w:rsidRPr="00171DDC">
        <w:rPr>
          <w:rFonts w:ascii="Times New Roman" w:hAnsi="Times New Roman"/>
          <w:i/>
          <w:color w:val="000000"/>
          <w:sz w:val="28"/>
          <w:lang w:val="ru-RU"/>
        </w:rPr>
        <w:t xml:space="preserve"> антител. Использование </w:t>
      </w:r>
      <w:proofErr w:type="spellStart"/>
      <w:r w:rsidRPr="00171DDC">
        <w:rPr>
          <w:rFonts w:ascii="Times New Roman" w:hAnsi="Times New Roman"/>
          <w:i/>
          <w:color w:val="000000"/>
          <w:sz w:val="28"/>
          <w:lang w:val="ru-RU"/>
        </w:rPr>
        <w:t>моноклональных</w:t>
      </w:r>
      <w:proofErr w:type="spellEnd"/>
      <w:r w:rsidRPr="00171DDC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proofErr w:type="spellStart"/>
      <w:r w:rsidRPr="00171DDC">
        <w:rPr>
          <w:rFonts w:ascii="Times New Roman" w:hAnsi="Times New Roman"/>
          <w:i/>
          <w:color w:val="000000"/>
          <w:sz w:val="28"/>
          <w:lang w:val="ru-RU"/>
        </w:rPr>
        <w:t>поликлональных</w:t>
      </w:r>
      <w:proofErr w:type="spellEnd"/>
      <w:r w:rsidRPr="00171DDC">
        <w:rPr>
          <w:rFonts w:ascii="Times New Roman" w:hAnsi="Times New Roman"/>
          <w:i/>
          <w:color w:val="000000"/>
          <w:sz w:val="28"/>
          <w:lang w:val="ru-RU"/>
        </w:rPr>
        <w:t xml:space="preserve"> антител в медицине.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Искусственное оплодотворение. Реконструкция яйцеклеток и клонир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ование животных. Метод трансплантации ядер клеток. </w:t>
      </w:r>
      <w:r w:rsidRPr="00171DDC">
        <w:rPr>
          <w:rFonts w:ascii="Times New Roman" w:hAnsi="Times New Roman"/>
          <w:i/>
          <w:color w:val="000000"/>
          <w:sz w:val="28"/>
          <w:lang w:val="ru-RU"/>
        </w:rPr>
        <w:t>Технологии оздоровления, культивирования и микроклонального размножения сельскохозяйственных культур</w:t>
      </w:r>
      <w:r w:rsidRPr="00171DDC">
        <w:rPr>
          <w:rFonts w:ascii="Times New Roman" w:hAnsi="Times New Roman"/>
          <w:color w:val="000000"/>
          <w:sz w:val="28"/>
          <w:lang w:val="ru-RU"/>
        </w:rPr>
        <w:t>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Хромосомная и генная инженерия. Искусственный синтез гена и конструирование рекомбинантных ДНК. </w:t>
      </w:r>
      <w:r w:rsidRPr="00171DDC">
        <w:rPr>
          <w:rFonts w:ascii="Times New Roman" w:hAnsi="Times New Roman"/>
          <w:i/>
          <w:color w:val="000000"/>
          <w:sz w:val="28"/>
          <w:lang w:val="ru-RU"/>
        </w:rPr>
        <w:t>Создани</w:t>
      </w:r>
      <w:r w:rsidRPr="00171DDC">
        <w:rPr>
          <w:rFonts w:ascii="Times New Roman" w:hAnsi="Times New Roman"/>
          <w:i/>
          <w:color w:val="000000"/>
          <w:sz w:val="28"/>
          <w:lang w:val="ru-RU"/>
        </w:rPr>
        <w:t xml:space="preserve">е </w:t>
      </w:r>
      <w:proofErr w:type="spellStart"/>
      <w:r w:rsidRPr="00171DDC">
        <w:rPr>
          <w:rFonts w:ascii="Times New Roman" w:hAnsi="Times New Roman"/>
          <w:i/>
          <w:color w:val="000000"/>
          <w:sz w:val="28"/>
          <w:lang w:val="ru-RU"/>
        </w:rPr>
        <w:t>трансгенных</w:t>
      </w:r>
      <w:proofErr w:type="spellEnd"/>
      <w:r w:rsidRPr="00171DDC">
        <w:rPr>
          <w:rFonts w:ascii="Times New Roman" w:hAnsi="Times New Roman"/>
          <w:i/>
          <w:color w:val="000000"/>
          <w:sz w:val="28"/>
          <w:lang w:val="ru-RU"/>
        </w:rPr>
        <w:t xml:space="preserve"> организмов</w:t>
      </w:r>
      <w:r w:rsidRPr="00171DDC">
        <w:rPr>
          <w:rFonts w:ascii="Times New Roman" w:hAnsi="Times New Roman"/>
          <w:color w:val="000000"/>
          <w:sz w:val="28"/>
          <w:lang w:val="ru-RU"/>
        </w:rPr>
        <w:t>. Достижения и перспективы хромосомной и генной инженерии. Экологические и этические проблемы генной инженерии.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Медицинские биотехнологии.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Постгеномная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цифровая медицина. ПЦР-диагностика.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Метаболомный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анализ,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геноцентрический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анализ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протеома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человека для оценки состояния его здоровья. Использование стволовых клеток.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Таргетная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терапия рака. 3</w:t>
      </w:r>
      <w:r>
        <w:rPr>
          <w:rFonts w:ascii="Times New Roman" w:hAnsi="Times New Roman"/>
          <w:color w:val="000000"/>
          <w:sz w:val="28"/>
        </w:rPr>
        <w:t>D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-биоинженерия для разработки фундаментальных основ медицинских технологий, создания комплексных тканей сочетанием технологий трёхмерного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биоприн</w:t>
      </w:r>
      <w:r w:rsidRPr="00171DDC">
        <w:rPr>
          <w:rFonts w:ascii="Times New Roman" w:hAnsi="Times New Roman"/>
          <w:color w:val="000000"/>
          <w:sz w:val="28"/>
          <w:lang w:val="ru-RU"/>
        </w:rPr>
        <w:t>тинга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скаффолдинга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для решения задач персонализированной медицины.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Создание векторных вакцин с целью обеспечения комбинированной защиты от возбудителей ОРВИ, установление молекулярных механизмов функционирования РНК-содержащих вирусов, вызывающих особо о</w:t>
      </w:r>
      <w:r w:rsidRPr="00171DDC">
        <w:rPr>
          <w:rFonts w:ascii="Times New Roman" w:hAnsi="Times New Roman"/>
          <w:color w:val="000000"/>
          <w:sz w:val="28"/>
          <w:lang w:val="ru-RU"/>
        </w:rPr>
        <w:t>пасные заболевания человека и животных.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Таблицы и схемы: «Использование микроорганизмов в промышленном производстве», «Клеточная инженерия», «Генная инженерия».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«Изучение объектов биотехнологии».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«Получе</w:t>
      </w:r>
      <w:r w:rsidRPr="00171DDC">
        <w:rPr>
          <w:rFonts w:ascii="Times New Roman" w:hAnsi="Times New Roman"/>
          <w:color w:val="000000"/>
          <w:sz w:val="28"/>
          <w:lang w:val="ru-RU"/>
        </w:rPr>
        <w:t>ние молочнокислых продуктов».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Экскурсия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«Биотехнология – важнейшая производительная сила современности (на биотехнологическое производство)».</w:t>
      </w:r>
    </w:p>
    <w:p w:rsidR="006D53AD" w:rsidRPr="00171DDC" w:rsidRDefault="006D53AD">
      <w:pPr>
        <w:spacing w:after="0" w:line="264" w:lineRule="auto"/>
        <w:ind w:left="120"/>
        <w:jc w:val="both"/>
        <w:rPr>
          <w:lang w:val="ru-RU"/>
        </w:rPr>
      </w:pPr>
    </w:p>
    <w:p w:rsidR="006D53AD" w:rsidRDefault="006D53AD">
      <w:pPr>
        <w:sectPr w:rsidR="006D53AD">
          <w:pgSz w:w="11906" w:h="16383"/>
          <w:pgMar w:top="1134" w:right="850" w:bottom="1134" w:left="1701" w:header="720" w:footer="720" w:gutter="0"/>
          <w:cols w:space="720"/>
        </w:sectPr>
      </w:pPr>
    </w:p>
    <w:p w:rsidR="006D53AD" w:rsidRPr="00171DDC" w:rsidRDefault="00805AA0">
      <w:pPr>
        <w:spacing w:after="0" w:line="264" w:lineRule="auto"/>
        <w:ind w:left="120"/>
        <w:rPr>
          <w:lang w:val="ru-RU"/>
        </w:rPr>
      </w:pPr>
      <w:bookmarkStart w:id="8" w:name="block-14472562"/>
      <w:bookmarkEnd w:id="7"/>
      <w:r w:rsidRPr="00171DD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71DD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БИОЛОГИИ НА УРОВНЕ СРЕДНЕГО О</w:t>
      </w:r>
      <w:r w:rsidRPr="00171DDC">
        <w:rPr>
          <w:rFonts w:ascii="Times New Roman" w:hAnsi="Times New Roman"/>
          <w:b/>
          <w:color w:val="000000"/>
          <w:sz w:val="28"/>
          <w:lang w:val="ru-RU"/>
        </w:rPr>
        <w:t>БЩЕГО ОБРАЗОВАНИЯ</w:t>
      </w:r>
    </w:p>
    <w:p w:rsidR="006D53AD" w:rsidRPr="00171DDC" w:rsidRDefault="006D53AD">
      <w:pPr>
        <w:spacing w:after="0" w:line="264" w:lineRule="auto"/>
        <w:ind w:left="120"/>
        <w:rPr>
          <w:lang w:val="ru-RU"/>
        </w:rPr>
      </w:pPr>
    </w:p>
    <w:p w:rsidR="006D53AD" w:rsidRPr="00171DDC" w:rsidRDefault="00805AA0">
      <w:pPr>
        <w:spacing w:after="0" w:line="264" w:lineRule="auto"/>
        <w:ind w:left="120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D53AD" w:rsidRPr="00171DDC" w:rsidRDefault="006D53AD">
      <w:pPr>
        <w:spacing w:after="0" w:line="264" w:lineRule="auto"/>
        <w:ind w:left="120"/>
        <w:rPr>
          <w:lang w:val="ru-RU"/>
        </w:rPr>
      </w:pP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ФГОС СОО устанавливает требования к результатам освоения </w:t>
      </w:r>
      <w:proofErr w:type="gramStart"/>
      <w:r w:rsidRPr="00171DD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программ среднего общего образования: личностные,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и предметные.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1DDC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программы по биологии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</w:t>
      </w:r>
      <w:r w:rsidRPr="00171DDC">
        <w:rPr>
          <w:rFonts w:ascii="Times New Roman" w:hAnsi="Times New Roman"/>
          <w:i/>
          <w:color w:val="000000"/>
          <w:sz w:val="28"/>
          <w:lang w:val="ru-RU"/>
        </w:rPr>
        <w:t>наличие мотивации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к обучению биологии, </w:t>
      </w:r>
      <w:r w:rsidRPr="00171DDC">
        <w:rPr>
          <w:rFonts w:ascii="Times New Roman" w:hAnsi="Times New Roman"/>
          <w:i/>
          <w:color w:val="000000"/>
          <w:sz w:val="28"/>
          <w:lang w:val="ru-RU"/>
        </w:rPr>
        <w:t>целенаправленное развитие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внутренних убеждений личности на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основе ключевых ценностей и исторических традиций развития биологического знания, </w:t>
      </w:r>
      <w:r w:rsidRPr="00171DDC">
        <w:rPr>
          <w:rFonts w:ascii="Times New Roman" w:hAnsi="Times New Roman"/>
          <w:i/>
          <w:color w:val="000000"/>
          <w:sz w:val="28"/>
          <w:lang w:val="ru-RU"/>
        </w:rPr>
        <w:t xml:space="preserve">готовность и способность 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обучающихся руководствоваться в своей деятельности ценностно-смысловыми установками, присущими системе биологического образования, </w:t>
      </w:r>
      <w:r w:rsidRPr="00171DDC">
        <w:rPr>
          <w:rFonts w:ascii="Times New Roman" w:hAnsi="Times New Roman"/>
          <w:i/>
          <w:color w:val="000000"/>
          <w:sz w:val="28"/>
          <w:lang w:val="ru-RU"/>
        </w:rPr>
        <w:t>наличие правосозн</w:t>
      </w:r>
      <w:r w:rsidRPr="00171DDC">
        <w:rPr>
          <w:rFonts w:ascii="Times New Roman" w:hAnsi="Times New Roman"/>
          <w:i/>
          <w:color w:val="000000"/>
          <w:sz w:val="28"/>
          <w:lang w:val="ru-RU"/>
        </w:rPr>
        <w:t>ания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</w:t>
      </w:r>
      <w:proofErr w:type="gram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1DDC">
        <w:rPr>
          <w:rFonts w:ascii="Times New Roman" w:hAnsi="Times New Roman"/>
          <w:i/>
          <w:color w:val="000000"/>
          <w:sz w:val="28"/>
          <w:lang w:val="ru-RU"/>
        </w:rPr>
        <w:t>способности ставить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цели и строить жизненные планы.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1DD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социокультурными, </w:t>
      </w:r>
      <w:r w:rsidRPr="00171DDC">
        <w:rPr>
          <w:rFonts w:ascii="Times New Roman" w:hAnsi="Times New Roman"/>
          <w:color w:val="000000"/>
          <w:sz w:val="28"/>
          <w:lang w:val="ru-RU"/>
        </w:rPr>
        <w:t>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 и уважения к закону и правопорядку,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человеку труда и старшему поколению, взаимного уважения, бережного отношения к культурному наследию</w:t>
      </w:r>
      <w:proofErr w:type="gram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и традициям многонационального народа Российской Федерации, природе и окружающей среде.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учебного предмета «Биология» должны </w:t>
      </w:r>
      <w:r w:rsidRPr="00171DDC">
        <w:rPr>
          <w:rFonts w:ascii="Times New Roman" w:hAnsi="Times New Roman"/>
          <w:color w:val="000000"/>
          <w:sz w:val="28"/>
          <w:lang w:val="ru-RU"/>
        </w:rPr>
        <w:t>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опыта и опыта деятельности в процессе реализации основных направлений воспитательной деятельности, в том числе в части: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1DD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</w:t>
      </w:r>
      <w:r w:rsidRPr="00171DDC">
        <w:rPr>
          <w:rFonts w:ascii="Times New Roman" w:hAnsi="Times New Roman"/>
          <w:color w:val="000000"/>
          <w:sz w:val="28"/>
          <w:lang w:val="ru-RU"/>
        </w:rPr>
        <w:t>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</w:t>
      </w:r>
      <w:r w:rsidRPr="00171DDC">
        <w:rPr>
          <w:rFonts w:ascii="Times New Roman" w:hAnsi="Times New Roman"/>
          <w:color w:val="000000"/>
          <w:sz w:val="28"/>
          <w:lang w:val="ru-RU"/>
        </w:rPr>
        <w:t>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</w:t>
      </w:r>
      <w:r w:rsidRPr="00171DDC">
        <w:rPr>
          <w:rFonts w:ascii="Times New Roman" w:hAnsi="Times New Roman"/>
          <w:color w:val="000000"/>
          <w:sz w:val="28"/>
          <w:lang w:val="ru-RU"/>
        </w:rPr>
        <w:t>ой деятельности;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</w:t>
      </w:r>
      <w:r w:rsidRPr="00171DDC">
        <w:rPr>
          <w:rFonts w:ascii="Times New Roman" w:hAnsi="Times New Roman"/>
          <w:color w:val="000000"/>
          <w:sz w:val="28"/>
          <w:lang w:val="ru-RU"/>
        </w:rPr>
        <w:t>е многонационального народа России;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</w:t>
      </w:r>
      <w:r w:rsidRPr="00171DDC">
        <w:rPr>
          <w:rFonts w:ascii="Times New Roman" w:hAnsi="Times New Roman"/>
          <w:color w:val="000000"/>
          <w:sz w:val="28"/>
          <w:lang w:val="ru-RU"/>
        </w:rPr>
        <w:t>ия значения биологии в познании законов природы, в жизни человека и современного общества;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</w:t>
      </w:r>
      <w:r w:rsidRPr="00171DDC">
        <w:rPr>
          <w:rFonts w:ascii="Times New Roman" w:hAnsi="Times New Roman"/>
          <w:color w:val="000000"/>
          <w:sz w:val="28"/>
          <w:lang w:val="ru-RU"/>
        </w:rPr>
        <w:t>ийского народа;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</w:t>
      </w:r>
      <w:r w:rsidRPr="00171DDC">
        <w:rPr>
          <w:rFonts w:ascii="Times New Roman" w:hAnsi="Times New Roman"/>
          <w:color w:val="000000"/>
          <w:sz w:val="28"/>
          <w:lang w:val="ru-RU"/>
        </w:rPr>
        <w:t>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</w:t>
      </w:r>
      <w:r w:rsidRPr="00171DDC">
        <w:rPr>
          <w:rFonts w:ascii="Times New Roman" w:hAnsi="Times New Roman"/>
          <w:color w:val="000000"/>
          <w:sz w:val="28"/>
          <w:lang w:val="ru-RU"/>
        </w:rPr>
        <w:t>хнического творчества, спорта, труда, общественных отношений;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понимание эмоционального воздействия живой природы и её ценности;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самовыражению в разных видах искусства, стремление проявлять качества творческой личности;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</w:t>
      </w:r>
      <w:r w:rsidRPr="00171DDC">
        <w:rPr>
          <w:rFonts w:ascii="Times New Roman" w:hAnsi="Times New Roman"/>
          <w:b/>
          <w:color w:val="000000"/>
          <w:sz w:val="28"/>
          <w:lang w:val="ru-RU"/>
        </w:rPr>
        <w:t>я, формирования культуры здоровья и эмоционального благополучия: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</w:t>
      </w:r>
      <w:r w:rsidRPr="00171DDC">
        <w:rPr>
          <w:rFonts w:ascii="Times New Roman" w:hAnsi="Times New Roman"/>
          <w:color w:val="000000"/>
          <w:sz w:val="28"/>
          <w:lang w:val="ru-RU"/>
        </w:rPr>
        <w:t>ь), бережного, ответственного и компетентного отношения к собственному физическому и психическому здоровью;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r w:rsidRPr="00171DDC">
        <w:rPr>
          <w:rFonts w:ascii="Times New Roman" w:hAnsi="Times New Roman"/>
          <w:color w:val="000000"/>
          <w:sz w:val="28"/>
          <w:lang w:val="ru-RU"/>
        </w:rPr>
        <w:t>последствий и неприятия вредных привычек (употребления алкоголя, наркотиков, курения);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</w:t>
      </w:r>
      <w:r w:rsidRPr="00171DDC">
        <w:rPr>
          <w:rFonts w:ascii="Times New Roman" w:hAnsi="Times New Roman"/>
          <w:color w:val="000000"/>
          <w:sz w:val="28"/>
          <w:lang w:val="ru-RU"/>
        </w:rPr>
        <w:t>пособность инициировать, планировать и самостоятельно выполнять такую деятельность;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готовность и спос</w:t>
      </w:r>
      <w:r w:rsidRPr="00171DDC">
        <w:rPr>
          <w:rFonts w:ascii="Times New Roman" w:hAnsi="Times New Roman"/>
          <w:color w:val="000000"/>
          <w:sz w:val="28"/>
          <w:lang w:val="ru-RU"/>
        </w:rPr>
        <w:t>обность к образованию и самообразованию на протяжении всей жизни;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</w:t>
      </w:r>
      <w:r w:rsidRPr="00171DDC">
        <w:rPr>
          <w:rFonts w:ascii="Times New Roman" w:hAnsi="Times New Roman"/>
          <w:color w:val="000000"/>
          <w:sz w:val="28"/>
          <w:lang w:val="ru-RU"/>
        </w:rPr>
        <w:t>та планирования поступков и оценки их возможных последствий для окружающей среды;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</w:t>
      </w:r>
      <w:r w:rsidRPr="00171DDC">
        <w:rPr>
          <w:rFonts w:ascii="Times New Roman" w:hAnsi="Times New Roman"/>
          <w:color w:val="000000"/>
          <w:sz w:val="28"/>
          <w:lang w:val="ru-RU"/>
        </w:rPr>
        <w:t>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природной среде, умение прог</w:t>
      </w:r>
      <w:r w:rsidRPr="00171DDC">
        <w:rPr>
          <w:rFonts w:ascii="Times New Roman" w:hAnsi="Times New Roman"/>
          <w:color w:val="000000"/>
          <w:sz w:val="28"/>
          <w:lang w:val="ru-RU"/>
        </w:rPr>
        <w:t>нозировать неблагоприятные экологические последствия предпринимаемых действий и предотвращать их;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lastRenderedPageBreak/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</w:t>
      </w:r>
      <w:r w:rsidRPr="00171DDC">
        <w:rPr>
          <w:rFonts w:ascii="Times New Roman" w:hAnsi="Times New Roman"/>
          <w:color w:val="000000"/>
          <w:sz w:val="28"/>
          <w:lang w:val="ru-RU"/>
        </w:rPr>
        <w:t>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</w:t>
      </w:r>
      <w:r w:rsidRPr="00171DDC">
        <w:rPr>
          <w:rFonts w:ascii="Times New Roman" w:hAnsi="Times New Roman"/>
          <w:color w:val="000000"/>
          <w:sz w:val="28"/>
          <w:lang w:val="ru-RU"/>
        </w:rPr>
        <w:t>ктики, основанного на диалоге культур, способствующего осознанию своего места в поликультурном мире;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</w:t>
      </w:r>
      <w:r w:rsidRPr="00171DDC">
        <w:rPr>
          <w:rFonts w:ascii="Times New Roman" w:hAnsi="Times New Roman"/>
          <w:color w:val="000000"/>
          <w:sz w:val="28"/>
          <w:lang w:val="ru-RU"/>
        </w:rPr>
        <w:t>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убеждённо</w:t>
      </w:r>
      <w:r w:rsidRPr="00171DDC">
        <w:rPr>
          <w:rFonts w:ascii="Times New Roman" w:hAnsi="Times New Roman"/>
          <w:color w:val="000000"/>
          <w:sz w:val="28"/>
          <w:lang w:val="ru-RU"/>
        </w:rPr>
        <w:t>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</w:t>
      </w:r>
      <w:r w:rsidRPr="00171DDC">
        <w:rPr>
          <w:rFonts w:ascii="Times New Roman" w:hAnsi="Times New Roman"/>
          <w:color w:val="000000"/>
          <w:sz w:val="28"/>
          <w:lang w:val="ru-RU"/>
        </w:rPr>
        <w:t>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заинтересованность в получении биологических знаний в целях повышения общей культуры, </w:t>
      </w:r>
      <w:proofErr w:type="gramStart"/>
      <w:r w:rsidRPr="00171DDC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грамотности, как сос</w:t>
      </w:r>
      <w:r w:rsidRPr="00171DDC">
        <w:rPr>
          <w:rFonts w:ascii="Times New Roman" w:hAnsi="Times New Roman"/>
          <w:color w:val="000000"/>
          <w:sz w:val="28"/>
          <w:lang w:val="ru-RU"/>
        </w:rPr>
        <w:t>тавной части функциональной грамотности обучающихся, формируемой при изучении биологии;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</w:t>
      </w:r>
      <w:r w:rsidRPr="00171DDC">
        <w:rPr>
          <w:rFonts w:ascii="Times New Roman" w:hAnsi="Times New Roman"/>
          <w:color w:val="000000"/>
          <w:sz w:val="28"/>
          <w:lang w:val="ru-RU"/>
        </w:rPr>
        <w:t>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</w:t>
      </w:r>
      <w:r w:rsidRPr="00171DDC">
        <w:rPr>
          <w:rFonts w:ascii="Times New Roman" w:hAnsi="Times New Roman"/>
          <w:color w:val="000000"/>
          <w:sz w:val="28"/>
          <w:lang w:val="ru-RU"/>
        </w:rPr>
        <w:t>уациях;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к непрерывному образованию и самообразованию, к активному получению новых знаний по </w:t>
      </w:r>
      <w:r w:rsidRPr="00171DDC">
        <w:rPr>
          <w:rFonts w:ascii="Times New Roman" w:hAnsi="Times New Roman"/>
          <w:color w:val="000000"/>
          <w:sz w:val="28"/>
          <w:lang w:val="ru-RU"/>
        </w:rPr>
        <w:t>биологии в соответствии с жизненными потребностями.</w:t>
      </w:r>
    </w:p>
    <w:p w:rsidR="006D53AD" w:rsidRPr="00171DDC" w:rsidRDefault="006D53AD">
      <w:pPr>
        <w:spacing w:after="0"/>
        <w:ind w:left="120"/>
        <w:rPr>
          <w:lang w:val="ru-RU"/>
        </w:rPr>
      </w:pPr>
    </w:p>
    <w:p w:rsidR="006D53AD" w:rsidRPr="00171DDC" w:rsidRDefault="00805AA0">
      <w:pPr>
        <w:spacing w:after="0"/>
        <w:ind w:left="120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6D53AD" w:rsidRPr="00171DDC" w:rsidRDefault="006D53AD">
      <w:pPr>
        <w:spacing w:after="0"/>
        <w:ind w:left="120"/>
        <w:rPr>
          <w:lang w:val="ru-RU"/>
        </w:rPr>
      </w:pP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171DD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«Биология» включают: значимые для формирования мировоззрения обучающихся междисциплинарные (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>) общенаучные поня</w:t>
      </w:r>
      <w:r w:rsidRPr="00171DDC">
        <w:rPr>
          <w:rFonts w:ascii="Times New Roman" w:hAnsi="Times New Roman"/>
          <w:color w:val="000000"/>
          <w:sz w:val="28"/>
          <w:lang w:val="ru-RU"/>
        </w:rPr>
        <w:t>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</w:t>
      </w:r>
      <w:r w:rsidRPr="00171DDC">
        <w:rPr>
          <w:rFonts w:ascii="Times New Roman" w:hAnsi="Times New Roman"/>
          <w:color w:val="000000"/>
          <w:sz w:val="28"/>
          <w:lang w:val="ru-RU"/>
        </w:rPr>
        <w:t>ение, эксперимент и другие);</w:t>
      </w:r>
      <w:proofErr w:type="gram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1DD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способность обучающихся использовать освоенные междисц</w:t>
      </w:r>
      <w:r w:rsidRPr="00171DDC">
        <w:rPr>
          <w:rFonts w:ascii="Times New Roman" w:hAnsi="Times New Roman"/>
          <w:color w:val="000000"/>
          <w:sz w:val="28"/>
          <w:lang w:val="ru-RU"/>
        </w:rPr>
        <w:t>иплинарные, мировоззренческие знания и универсальные учебные действия в познавательной и социальной практике.</w:t>
      </w:r>
      <w:proofErr w:type="gramEnd"/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биологии на уровне среднего общего образования у обучающегося будут сформированы познавательные универсальные учебные </w:t>
      </w:r>
      <w:r w:rsidRPr="00171DDC">
        <w:rPr>
          <w:rFonts w:ascii="Times New Roman" w:hAnsi="Times New Roman"/>
          <w:color w:val="000000"/>
          <w:sz w:val="28"/>
          <w:lang w:val="ru-RU"/>
        </w:rPr>
        <w:t>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среднего общего образования должны отражать: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</w:t>
      </w:r>
      <w:r w:rsidRPr="00171DDC">
        <w:rPr>
          <w:rFonts w:ascii="Times New Roman" w:hAnsi="Times New Roman"/>
          <w:b/>
          <w:color w:val="000000"/>
          <w:sz w:val="28"/>
          <w:lang w:val="ru-RU"/>
        </w:rPr>
        <w:t>авательными действиями: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1DD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</w:t>
      </w:r>
      <w:r w:rsidRPr="00171DDC">
        <w:rPr>
          <w:rFonts w:ascii="Times New Roman" w:hAnsi="Times New Roman"/>
          <w:color w:val="000000"/>
          <w:sz w:val="28"/>
          <w:lang w:val="ru-RU"/>
        </w:rPr>
        <w:t>ия), раскрывать смысл биологических понятий (выделять их характерные признаки, устанавливать связи с другими понятиями);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ис</w:t>
      </w:r>
      <w:r w:rsidRPr="00171DDC">
        <w:rPr>
          <w:rFonts w:ascii="Times New Roman" w:hAnsi="Times New Roman"/>
          <w:color w:val="000000"/>
          <w:sz w:val="28"/>
          <w:lang w:val="ru-RU"/>
        </w:rPr>
        <w:t>пользовать биологические понятия для объяснения фактов и явлений живой природы;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171DDC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пр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именять схемно-модельные средства для представления существенных связей и отношений в изучаемых биологических объектах, а </w:t>
      </w:r>
      <w:r w:rsidRPr="00171DDC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различных информационных источниках;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</w:t>
      </w:r>
      <w:r w:rsidRPr="00171DDC">
        <w:rPr>
          <w:rFonts w:ascii="Times New Roman" w:hAnsi="Times New Roman"/>
          <w:color w:val="000000"/>
          <w:sz w:val="28"/>
          <w:lang w:val="ru-RU"/>
        </w:rPr>
        <w:t>а имеющихся материальных и нематериальных ресурсов;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</w:t>
      </w:r>
      <w:r w:rsidRPr="00171DDC">
        <w:rPr>
          <w:rFonts w:ascii="Times New Roman" w:hAnsi="Times New Roman"/>
          <w:color w:val="000000"/>
          <w:sz w:val="28"/>
          <w:lang w:val="ru-RU"/>
        </w:rPr>
        <w:t>го взаимодействия;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1DD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</w:t>
      </w:r>
      <w:r w:rsidRPr="00171DDC">
        <w:rPr>
          <w:rFonts w:ascii="Times New Roman" w:hAnsi="Times New Roman"/>
          <w:color w:val="000000"/>
          <w:sz w:val="28"/>
          <w:lang w:val="ru-RU"/>
        </w:rPr>
        <w:t>ьному поиску методов решения практических задач, применению различных методов познания;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</w:t>
      </w:r>
      <w:r w:rsidRPr="00171DDC">
        <w:rPr>
          <w:rFonts w:ascii="Times New Roman" w:hAnsi="Times New Roman"/>
          <w:color w:val="000000"/>
          <w:sz w:val="28"/>
          <w:lang w:val="ru-RU"/>
        </w:rPr>
        <w:t>х и социальных проектов;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</w:t>
      </w:r>
      <w:r w:rsidRPr="00171DDC">
        <w:rPr>
          <w:rFonts w:ascii="Times New Roman" w:hAnsi="Times New Roman"/>
          <w:color w:val="000000"/>
          <w:sz w:val="28"/>
          <w:lang w:val="ru-RU"/>
        </w:rPr>
        <w:t>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</w:t>
      </w:r>
      <w:r w:rsidRPr="00171DDC">
        <w:rPr>
          <w:rFonts w:ascii="Times New Roman" w:hAnsi="Times New Roman"/>
          <w:color w:val="000000"/>
          <w:sz w:val="28"/>
          <w:lang w:val="ru-RU"/>
        </w:rPr>
        <w:t>озировать изменение в новых условиях;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</w:t>
      </w:r>
      <w:r w:rsidRPr="00171DDC">
        <w:rPr>
          <w:rFonts w:ascii="Times New Roman" w:hAnsi="Times New Roman"/>
          <w:color w:val="000000"/>
          <w:sz w:val="28"/>
          <w:lang w:val="ru-RU"/>
        </w:rPr>
        <w:t>ласти жизнедеятельности;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ориентироваться в ра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</w:t>
      </w:r>
      <w:r w:rsidRPr="00171DDC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</w:t>
      </w:r>
      <w:r w:rsidRPr="00171DDC">
        <w:rPr>
          <w:rFonts w:ascii="Times New Roman" w:hAnsi="Times New Roman"/>
          <w:color w:val="000000"/>
          <w:sz w:val="28"/>
          <w:lang w:val="ru-RU"/>
        </w:rPr>
        <w:t>товерность и непротиворечивость;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технологий, </w:t>
      </w:r>
      <w:r w:rsidRPr="00171DDC">
        <w:rPr>
          <w:rFonts w:ascii="Times New Roman" w:hAnsi="Times New Roman"/>
          <w:color w:val="000000"/>
          <w:sz w:val="28"/>
          <w:lang w:val="ru-RU"/>
        </w:rPr>
        <w:t>совершенствовать культуру активного использования различных поисковых систем;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биологической информации (схемы, графики, диаграммы, таблицы, рисунки и </w:t>
      </w:r>
      <w:proofErr w:type="gramStart"/>
      <w:r w:rsidRPr="00171DDC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71DDC">
        <w:rPr>
          <w:rFonts w:ascii="Times New Roman" w:hAnsi="Times New Roman"/>
          <w:color w:val="000000"/>
          <w:sz w:val="28"/>
          <w:lang w:val="ru-RU"/>
        </w:rPr>
        <w:t>);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</w:t>
      </w:r>
      <w:r w:rsidRPr="00171DDC">
        <w:rPr>
          <w:rFonts w:ascii="Times New Roman" w:hAnsi="Times New Roman"/>
          <w:color w:val="000000"/>
          <w:sz w:val="28"/>
          <w:lang w:val="ru-RU"/>
        </w:rPr>
        <w:t>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защиты информации, информационной безопасности личности.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1DD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</w:t>
      </w:r>
      <w:r w:rsidRPr="00171DDC">
        <w:rPr>
          <w:rFonts w:ascii="Times New Roman" w:hAnsi="Times New Roman"/>
          <w:color w:val="000000"/>
          <w:sz w:val="28"/>
          <w:lang w:val="ru-RU"/>
        </w:rPr>
        <w:t>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</w:t>
      </w:r>
      <w:r w:rsidRPr="00171DDC">
        <w:rPr>
          <w:rFonts w:ascii="Times New Roman" w:hAnsi="Times New Roman"/>
          <w:color w:val="000000"/>
          <w:sz w:val="28"/>
          <w:lang w:val="ru-RU"/>
        </w:rPr>
        <w:t>ылок возникновения конфликтных ситуаций, уметь смягчать конфликты и вести переговоры;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</w:t>
      </w:r>
      <w:r w:rsidRPr="00171DDC">
        <w:rPr>
          <w:rFonts w:ascii="Times New Roman" w:hAnsi="Times New Roman"/>
          <w:color w:val="000000"/>
          <w:sz w:val="28"/>
          <w:lang w:val="ru-RU"/>
        </w:rPr>
        <w:t>свои возражения;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1DD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биологической проблемы, обосновывать </w:t>
      </w:r>
      <w:r w:rsidRPr="00171DDC">
        <w:rPr>
          <w:rFonts w:ascii="Times New Roman" w:hAnsi="Times New Roman"/>
          <w:color w:val="000000"/>
          <w:sz w:val="28"/>
          <w:lang w:val="ru-RU"/>
        </w:rPr>
        <w:t>необходимость применения групповых форм взаимодействия при решении учебной задачи;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</w:t>
      </w:r>
      <w:r w:rsidRPr="00171DDC">
        <w:rPr>
          <w:rFonts w:ascii="Times New Roman" w:hAnsi="Times New Roman"/>
          <w:color w:val="000000"/>
          <w:sz w:val="28"/>
          <w:lang w:val="ru-RU"/>
        </w:rPr>
        <w:t>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</w:t>
      </w:r>
      <w:r w:rsidRPr="00171DDC">
        <w:rPr>
          <w:rFonts w:ascii="Times New Roman" w:hAnsi="Times New Roman"/>
          <w:color w:val="000000"/>
          <w:sz w:val="28"/>
          <w:lang w:val="ru-RU"/>
        </w:rPr>
        <w:t>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</w:t>
      </w:r>
      <w:r w:rsidRPr="00171DDC">
        <w:rPr>
          <w:rFonts w:ascii="Times New Roman" w:hAnsi="Times New Roman"/>
          <w:b/>
          <w:color w:val="000000"/>
          <w:sz w:val="28"/>
          <w:lang w:val="ru-RU"/>
        </w:rPr>
        <w:t>егулятивными действиями: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1DD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</w:t>
      </w:r>
      <w:r w:rsidRPr="00171DDC">
        <w:rPr>
          <w:rFonts w:ascii="Times New Roman" w:hAnsi="Times New Roman"/>
          <w:color w:val="000000"/>
          <w:sz w:val="28"/>
          <w:lang w:val="ru-RU"/>
        </w:rPr>
        <w:t>нию к живой природе, своему здоровью и здоровью окружающих;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самостоятельно составля</w:t>
      </w:r>
      <w:r w:rsidRPr="00171DDC">
        <w:rPr>
          <w:rFonts w:ascii="Times New Roman" w:hAnsi="Times New Roman"/>
          <w:color w:val="000000"/>
          <w:sz w:val="28"/>
          <w:lang w:val="ru-RU"/>
        </w:rPr>
        <w:t>ть план решения проблемы с учётом имеющихся ресурсов, собственных возможностей и предпочтений;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</w:t>
      </w:r>
      <w:r w:rsidRPr="00171DDC">
        <w:rPr>
          <w:rFonts w:ascii="Times New Roman" w:hAnsi="Times New Roman"/>
          <w:color w:val="000000"/>
          <w:sz w:val="28"/>
          <w:lang w:val="ru-RU"/>
        </w:rPr>
        <w:t>ть за решение;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1DDC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</w:t>
      </w:r>
      <w:r w:rsidRPr="00171DDC">
        <w:rPr>
          <w:rFonts w:ascii="Times New Roman" w:hAnsi="Times New Roman"/>
          <w:color w:val="000000"/>
          <w:sz w:val="28"/>
          <w:lang w:val="ru-RU"/>
        </w:rPr>
        <w:t>коррективы в деятельность, оценивать соответствие результатов целям;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</w:t>
      </w:r>
      <w:r w:rsidRPr="00171DDC">
        <w:rPr>
          <w:rFonts w:ascii="Times New Roman" w:hAnsi="Times New Roman"/>
          <w:color w:val="000000"/>
          <w:sz w:val="28"/>
          <w:lang w:val="ru-RU"/>
        </w:rPr>
        <w:t>а верного решения;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1DD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принимать </w:t>
      </w:r>
      <w:r w:rsidRPr="00171DDC">
        <w:rPr>
          <w:rFonts w:ascii="Times New Roman" w:hAnsi="Times New Roman"/>
          <w:color w:val="000000"/>
          <w:sz w:val="28"/>
          <w:lang w:val="ru-RU"/>
        </w:rPr>
        <w:t>мотивы и аргументы других при анализе результатов деятельности;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6D53AD" w:rsidRPr="00171DDC" w:rsidRDefault="00805AA0">
      <w:pPr>
        <w:spacing w:after="0"/>
        <w:ind w:left="120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D53AD" w:rsidRPr="00171DDC" w:rsidRDefault="006D53AD">
      <w:pPr>
        <w:spacing w:after="0"/>
        <w:ind w:left="120"/>
        <w:rPr>
          <w:lang w:val="ru-RU"/>
        </w:rPr>
      </w:pP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1DD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содержания учебного предмет</w:t>
      </w:r>
      <w:r w:rsidRPr="00171DDC">
        <w:rPr>
          <w:rFonts w:ascii="Times New Roman" w:hAnsi="Times New Roman"/>
          <w:color w:val="000000"/>
          <w:sz w:val="28"/>
          <w:lang w:val="ru-RU"/>
        </w:rPr>
        <w:t>а «Биология» на углублённом уровне ориентированы на обеспечение профильного обучения обучающихся биологии.</w:t>
      </w:r>
      <w:proofErr w:type="gram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Они включают: специфические для биологии научные знания, умения и способы действий по освоению, интерпретации и преобразованию знаний, виды деятельно</w:t>
      </w:r>
      <w:r w:rsidRPr="00171DDC">
        <w:rPr>
          <w:rFonts w:ascii="Times New Roman" w:hAnsi="Times New Roman"/>
          <w:color w:val="000000"/>
          <w:sz w:val="28"/>
          <w:lang w:val="ru-RU"/>
        </w:rPr>
        <w:t>сти по получению новых знаний и их применению в различных учебных, а также в реальных жизненных ситуациях. Предметные результаты представлены по годам изучения.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в </w:t>
      </w:r>
      <w:r w:rsidRPr="00171DDC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сформи</w:t>
      </w:r>
      <w:r w:rsidRPr="00171DDC">
        <w:rPr>
          <w:rFonts w:ascii="Times New Roman" w:hAnsi="Times New Roman"/>
          <w:color w:val="000000"/>
          <w:sz w:val="28"/>
          <w:lang w:val="ru-RU"/>
        </w:rPr>
        <w:t>рованность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естественных наук, в формировании </w:t>
      </w:r>
      <w:proofErr w:type="gramStart"/>
      <w:r w:rsidRPr="00171DDC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картины мира, в познании законов природы и решении проблем рационального природопользования, о вкладе российских и зарубежных учёных в развитие биолог</w:t>
      </w:r>
      <w:r w:rsidRPr="00171DDC">
        <w:rPr>
          <w:rFonts w:ascii="Times New Roman" w:hAnsi="Times New Roman"/>
          <w:color w:val="000000"/>
          <w:sz w:val="28"/>
          <w:lang w:val="ru-RU"/>
        </w:rPr>
        <w:t>ии;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1DDC">
        <w:rPr>
          <w:rFonts w:ascii="Times New Roman" w:hAnsi="Times New Roman"/>
          <w:color w:val="000000"/>
          <w:sz w:val="28"/>
          <w:lang w:val="ru-RU"/>
        </w:rPr>
        <w:t xml:space="preserve">владение системой биологических знаний, которая включает: основополагающие биологические термины и понятия (жизнь, клетка, организм, метаболизм, гомеостаз,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>, самовоспроизведение, наследственность, изменчивость, рост и развитие), биологичес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кие теории (клеточная теория Т. Шванна, М.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Шлейдена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>, Р. Вирхова, хромосомная теория наследственности Т. Моргана), учения (Н. И. Вавилова – о центрах многообразия и происхождения культурных растений), законы (единообразия потомков первого поколения, расщепл</w:t>
      </w:r>
      <w:r w:rsidRPr="00171DDC">
        <w:rPr>
          <w:rFonts w:ascii="Times New Roman" w:hAnsi="Times New Roman"/>
          <w:color w:val="000000"/>
          <w:sz w:val="28"/>
          <w:lang w:val="ru-RU"/>
        </w:rPr>
        <w:t>ения, чистоты гамет, независимого наследования Г.</w:t>
      </w:r>
      <w:proofErr w:type="gram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1DDC">
        <w:rPr>
          <w:rFonts w:ascii="Times New Roman" w:hAnsi="Times New Roman"/>
          <w:color w:val="000000"/>
          <w:sz w:val="28"/>
          <w:lang w:val="ru-RU"/>
        </w:rPr>
        <w:t>Менделя, гомологических рядов в наследственной изменчивости Н. И. Вавилова), принципы (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комплементарности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>);</w:t>
      </w:r>
      <w:proofErr w:type="gramEnd"/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владение основными методами научного познания, используемых в биологических исследованиях живых объ</w:t>
      </w:r>
      <w:r w:rsidRPr="00171DDC">
        <w:rPr>
          <w:rFonts w:ascii="Times New Roman" w:hAnsi="Times New Roman"/>
          <w:color w:val="000000"/>
          <w:sz w:val="28"/>
          <w:lang w:val="ru-RU"/>
        </w:rPr>
        <w:t>ектов (описание, измерение, наблюдение, эксперимент);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1DDC">
        <w:rPr>
          <w:rFonts w:ascii="Times New Roman" w:hAnsi="Times New Roman"/>
          <w:color w:val="000000"/>
          <w:sz w:val="28"/>
          <w:lang w:val="ru-RU"/>
        </w:rPr>
        <w:lastRenderedPageBreak/>
        <w:t>умение выделять существенные признаки: вирусов, клеток прокариот и эукариот, одноклеточных и многоклеточных организмов, в том числе бактерий, грибов, растений, животных и человека, строения органов и си</w:t>
      </w:r>
      <w:r w:rsidRPr="00171DDC">
        <w:rPr>
          <w:rFonts w:ascii="Times New Roman" w:hAnsi="Times New Roman"/>
          <w:color w:val="000000"/>
          <w:sz w:val="28"/>
          <w:lang w:val="ru-RU"/>
        </w:rPr>
        <w:t>стем органов растений, животных, человека, процессов жизнедеятельности, протекающих в организмах растений, животных и человека, биологических процессов: обмена веществ (метаболизм), превращения энергии, брожения, автотрофного и гетеротрофного типов питания</w:t>
      </w:r>
      <w:r w:rsidRPr="00171DDC">
        <w:rPr>
          <w:rFonts w:ascii="Times New Roman" w:hAnsi="Times New Roman"/>
          <w:color w:val="000000"/>
          <w:sz w:val="28"/>
          <w:lang w:val="ru-RU"/>
        </w:rPr>
        <w:t>, фотосинтеза и хемосинтеза, митоза, мейоза, гаметогенеза, эмбриогенеза, постэмбрионального</w:t>
      </w:r>
      <w:proofErr w:type="gram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1DDC">
        <w:rPr>
          <w:rFonts w:ascii="Times New Roman" w:hAnsi="Times New Roman"/>
          <w:color w:val="000000"/>
          <w:sz w:val="28"/>
          <w:lang w:val="ru-RU"/>
        </w:rPr>
        <w:t>развития, размножения, индивидуального развития организма (онтогенеза), взаимодействия генов, гетерозиса, искусственного отбора;</w:t>
      </w:r>
      <w:proofErr w:type="gramEnd"/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1DDC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взаимосвязи </w:t>
      </w:r>
      <w:r w:rsidRPr="00171DDC">
        <w:rPr>
          <w:rFonts w:ascii="Times New Roman" w:hAnsi="Times New Roman"/>
          <w:color w:val="000000"/>
          <w:sz w:val="28"/>
          <w:lang w:val="ru-RU"/>
        </w:rPr>
        <w:t>между органоидами клетки и их функциями, строением клеток разных тканей и их функциями, между органами и системами органов у растений, животных и человека и их функциями, между системами органов и их функциями, между этапами обмена веществ, этапами клеточн</w:t>
      </w:r>
      <w:r w:rsidRPr="00171DDC">
        <w:rPr>
          <w:rFonts w:ascii="Times New Roman" w:hAnsi="Times New Roman"/>
          <w:color w:val="000000"/>
          <w:sz w:val="28"/>
          <w:lang w:val="ru-RU"/>
        </w:rPr>
        <w:t>ого цикла и жизненных циклов организмов, этапами эмбрионального развития, генотипом и фенотипом, фенотипом и факторами среды обитания;</w:t>
      </w:r>
      <w:proofErr w:type="gramEnd"/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умение выявлять отличительные признаки живых систем, в том числе растений, животных и человека;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умение использовать соотв</w:t>
      </w:r>
      <w:r w:rsidRPr="00171DDC">
        <w:rPr>
          <w:rFonts w:ascii="Times New Roman" w:hAnsi="Times New Roman"/>
          <w:color w:val="000000"/>
          <w:sz w:val="28"/>
          <w:lang w:val="ru-RU"/>
        </w:rPr>
        <w:t>етствующие аргументы, биологическую терминологию и символику для доказательства родства организмов разных систематических групп;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умение решать биологические задачи, выявлять причинно-следственные связи между исследуемыми биологическими процессами и явления</w:t>
      </w:r>
      <w:r w:rsidRPr="00171DDC">
        <w:rPr>
          <w:rFonts w:ascii="Times New Roman" w:hAnsi="Times New Roman"/>
          <w:color w:val="000000"/>
          <w:sz w:val="28"/>
          <w:lang w:val="ru-RU"/>
        </w:rPr>
        <w:t>ми, делать выводы и прогнозы на основании полученных результатов;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умение выдвигать гипотезы, проверять их экспериментальными средствам</w:t>
      </w:r>
      <w:r w:rsidRPr="00171DDC">
        <w:rPr>
          <w:rFonts w:ascii="Times New Roman" w:hAnsi="Times New Roman"/>
          <w:color w:val="000000"/>
          <w:sz w:val="28"/>
          <w:lang w:val="ru-RU"/>
        </w:rPr>
        <w:t>и, формулируя цель исследования, анализировать полученные результаты и делать выводы;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умение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</w:t>
      </w:r>
      <w:r w:rsidRPr="00171DDC">
        <w:rPr>
          <w:rFonts w:ascii="Times New Roman" w:hAnsi="Times New Roman"/>
          <w:color w:val="000000"/>
          <w:sz w:val="28"/>
          <w:lang w:val="ru-RU"/>
        </w:rPr>
        <w:t>ультаты на ученических конференциях;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умение оценивать этические аспекты современных исследований в области биологии и медицины (клонирование, искусственное оплодотворение, направленное изменение генома и создание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трансгенных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организмов);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1D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</w:t>
      </w:r>
      <w:r w:rsidRPr="00171DDC">
        <w:rPr>
          <w:rFonts w:ascii="Times New Roman" w:hAnsi="Times New Roman"/>
          <w:color w:val="000000"/>
          <w:sz w:val="28"/>
          <w:lang w:val="ru-RU"/>
        </w:rPr>
        <w:t>осуществлять осознанный выбор будущей профессиональной деятельности в области биологии, медицины, биотехнологии, ветеринарии, сельского хозяйства, пищевой промышленности, углублять познавательный интерес, направленный на осознанный выбор соответствующей пр</w:t>
      </w:r>
      <w:r w:rsidRPr="00171DDC">
        <w:rPr>
          <w:rFonts w:ascii="Times New Roman" w:hAnsi="Times New Roman"/>
          <w:color w:val="000000"/>
          <w:sz w:val="28"/>
          <w:lang w:val="ru-RU"/>
        </w:rPr>
        <w:t>офессии и продолжение биологического образования в организациях среднего профессионального и высшего образования.</w:t>
      </w:r>
      <w:proofErr w:type="gramEnd"/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в </w:t>
      </w:r>
      <w:r w:rsidRPr="00171DDC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171D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</w:t>
      </w:r>
      <w:r w:rsidRPr="00171DDC">
        <w:rPr>
          <w:rFonts w:ascii="Times New Roman" w:hAnsi="Times New Roman"/>
          <w:color w:val="000000"/>
          <w:sz w:val="28"/>
          <w:lang w:val="ru-RU"/>
        </w:rPr>
        <w:t>теме естественных наук, в формировании современной естественно-научной картины мира, в познании законов природы и решении экологических проблем человечества, а также в решении вопросов рационального природопользования, и в формировании ценностного отношени</w:t>
      </w:r>
      <w:r w:rsidRPr="00171DDC">
        <w:rPr>
          <w:rFonts w:ascii="Times New Roman" w:hAnsi="Times New Roman"/>
          <w:color w:val="000000"/>
          <w:sz w:val="28"/>
          <w:lang w:val="ru-RU"/>
        </w:rPr>
        <w:t>я к природе, обществу, человеку, о вкладе российских и зарубежных учёных-биологов в развитие биологии;</w:t>
      </w:r>
      <w:proofErr w:type="gramEnd"/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1DDC">
        <w:rPr>
          <w:rFonts w:ascii="Times New Roman" w:hAnsi="Times New Roman"/>
          <w:color w:val="000000"/>
          <w:sz w:val="28"/>
          <w:lang w:val="ru-RU"/>
        </w:rPr>
        <w:t>умение владеть системой биологических знаний, которая включает определения и понимание сущности основополагающих биологических терминов и понятий (вид, э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косистема, биосфера), биологические теории (эволюционная теория Ч. Дарвина, синтетическая теория эволюции), учения (А. Н.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Северцова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– о путях и направлениях эволюции, В.И. Вернадского – о биосфере), законы (генетического равновесия Дж. Харди и В.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Вайнберга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>, зародышевого сходства К. М. Бэра), правила (минимума Ю. Либиха, экологической</w:t>
      </w:r>
      <w:proofErr w:type="gram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пирамиды энергии), гипотезы (гипотеза «мира РНК» У. Гилберта);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умение владеть основными методами научного познания, используемыми в биологических исследованиях живых объектов и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 экосистем (описание, измерение, наблюдение, эксперимент), способами выявления и оценки антропогенных изменений в природе;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признаки: видов, биогеоценозов, экосистем и биосферы, стабилизирующего, движущего и разрывающего естеств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енного отбора, аллопатрического и </w:t>
      </w:r>
      <w:proofErr w:type="spellStart"/>
      <w:r w:rsidRPr="00171DDC">
        <w:rPr>
          <w:rFonts w:ascii="Times New Roman" w:hAnsi="Times New Roman"/>
          <w:color w:val="000000"/>
          <w:sz w:val="28"/>
          <w:lang w:val="ru-RU"/>
        </w:rPr>
        <w:t>симпатрического</w:t>
      </w:r>
      <w:proofErr w:type="spellEnd"/>
      <w:r w:rsidRPr="00171DDC">
        <w:rPr>
          <w:rFonts w:ascii="Times New Roman" w:hAnsi="Times New Roman"/>
          <w:color w:val="000000"/>
          <w:sz w:val="28"/>
          <w:lang w:val="ru-RU"/>
        </w:rPr>
        <w:t xml:space="preserve"> видообразования, влияния движущих сил эволюции на генофонд популяции, приспособленности организмов к среде обитания, чередования направлений эволюции, круговорота веществ и потока энергии в экосистемах;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уме</w:t>
      </w:r>
      <w:r w:rsidRPr="00171DDC">
        <w:rPr>
          <w:rFonts w:ascii="Times New Roman" w:hAnsi="Times New Roman"/>
          <w:color w:val="000000"/>
          <w:sz w:val="28"/>
          <w:lang w:val="ru-RU"/>
        </w:rPr>
        <w:t>ние устанавливать взаимосвязи между процессами эволюции, движущими силами антропогенеза, компонентами различных экосистем и приспособлениями к ним организмов;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умение выявлять отличительные признаки живых систем, приспособленность видов к среде обитания, аб</w:t>
      </w:r>
      <w:r w:rsidRPr="00171DDC">
        <w:rPr>
          <w:rFonts w:ascii="Times New Roman" w:hAnsi="Times New Roman"/>
          <w:color w:val="000000"/>
          <w:sz w:val="28"/>
          <w:lang w:val="ru-RU"/>
        </w:rPr>
        <w:t xml:space="preserve">иотических и биотических </w:t>
      </w:r>
      <w:r w:rsidRPr="00171DDC">
        <w:rPr>
          <w:rFonts w:ascii="Times New Roman" w:hAnsi="Times New Roman"/>
          <w:color w:val="000000"/>
          <w:sz w:val="28"/>
          <w:lang w:val="ru-RU"/>
        </w:rPr>
        <w:lastRenderedPageBreak/>
        <w:t>компонентов экосистем, взаимосвязей организмов в сообществах, антропогенных изменений в экосистемах своей местности;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умение использовать соответствующие аргументы, биологическую терминологию и символику для доказательства родства о</w:t>
      </w:r>
      <w:r w:rsidRPr="00171DDC">
        <w:rPr>
          <w:rFonts w:ascii="Times New Roman" w:hAnsi="Times New Roman"/>
          <w:color w:val="000000"/>
          <w:sz w:val="28"/>
          <w:lang w:val="ru-RU"/>
        </w:rPr>
        <w:t>рганизмов разных систематических групп, взаимосвязи организмов и среды обитания, единства человеческих рас, необходимости сохранения многообразия видов и экосистем как условия сосуществования природы и человечества;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умение решать биологические задачи, выяв</w:t>
      </w:r>
      <w:r w:rsidRPr="00171DDC">
        <w:rPr>
          <w:rFonts w:ascii="Times New Roman" w:hAnsi="Times New Roman"/>
          <w:color w:val="000000"/>
          <w:sz w:val="28"/>
          <w:lang w:val="ru-RU"/>
        </w:rPr>
        <w:t>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</w:t>
      </w:r>
      <w:r w:rsidRPr="00171DDC">
        <w:rPr>
          <w:rFonts w:ascii="Times New Roman" w:hAnsi="Times New Roman"/>
          <w:color w:val="000000"/>
          <w:sz w:val="28"/>
          <w:lang w:val="ru-RU"/>
        </w:rPr>
        <w:t>ным оборудованием;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умение участвовать в учебно-исследовательской работе по биологии, экологии и медици</w:t>
      </w:r>
      <w:r w:rsidRPr="00171DDC">
        <w:rPr>
          <w:rFonts w:ascii="Times New Roman" w:hAnsi="Times New Roman"/>
          <w:color w:val="000000"/>
          <w:sz w:val="28"/>
          <w:lang w:val="ru-RU"/>
        </w:rPr>
        <w:t>не, проводимой на базе школьных научных обществ, и публично представлять полученные результаты на ученических конференциях;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умение оценивать гипотезы и теории о происхождении жизни, человека и человеческих рас, о причинах, последствиях и способах предотвра</w:t>
      </w:r>
      <w:r w:rsidRPr="00171DDC">
        <w:rPr>
          <w:rFonts w:ascii="Times New Roman" w:hAnsi="Times New Roman"/>
          <w:color w:val="000000"/>
          <w:sz w:val="28"/>
          <w:lang w:val="ru-RU"/>
        </w:rPr>
        <w:t>щения глобальных изменений в биосфере;</w:t>
      </w:r>
    </w:p>
    <w:p w:rsidR="006D53AD" w:rsidRPr="00171DDC" w:rsidRDefault="00805A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1DDC">
        <w:rPr>
          <w:rFonts w:ascii="Times New Roman" w:hAnsi="Times New Roman"/>
          <w:color w:val="000000"/>
          <w:sz w:val="28"/>
          <w:lang w:val="ru-RU"/>
        </w:rPr>
        <w:t>умение осуществлять осознанный выбор будущей профессиональной деятельности в области биологии, экологии, природопользования, медицины, биотехнологии, психологии, ветеринарии, сельского хозяйства, пищевой промышленност</w:t>
      </w:r>
      <w:r w:rsidRPr="00171DDC">
        <w:rPr>
          <w:rFonts w:ascii="Times New Roman" w:hAnsi="Times New Roman"/>
          <w:color w:val="000000"/>
          <w:sz w:val="28"/>
          <w:lang w:val="ru-RU"/>
        </w:rPr>
        <w:t>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  <w:proofErr w:type="gramEnd"/>
    </w:p>
    <w:p w:rsidR="006D53AD" w:rsidRPr="00171DDC" w:rsidRDefault="006D53AD">
      <w:pPr>
        <w:rPr>
          <w:lang w:val="ru-RU"/>
        </w:rPr>
        <w:sectPr w:rsidR="006D53AD" w:rsidRPr="00171DDC">
          <w:pgSz w:w="11906" w:h="16383"/>
          <w:pgMar w:top="1134" w:right="850" w:bottom="1134" w:left="1701" w:header="720" w:footer="720" w:gutter="0"/>
          <w:cols w:space="720"/>
        </w:sectPr>
      </w:pPr>
    </w:p>
    <w:p w:rsidR="006D53AD" w:rsidRDefault="00805AA0">
      <w:pPr>
        <w:spacing w:after="0"/>
        <w:ind w:left="120"/>
      </w:pPr>
      <w:bookmarkStart w:id="9" w:name="block-14472563"/>
      <w:bookmarkEnd w:id="8"/>
      <w:r w:rsidRPr="00171D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D53AD" w:rsidRDefault="00805A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6D53A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53AD" w:rsidRDefault="006D53A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53AD" w:rsidRDefault="006D53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3AD" w:rsidRDefault="006D53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3AD" w:rsidRDefault="006D53A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53AD" w:rsidRDefault="006D53A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53AD" w:rsidRDefault="006D53A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53AD" w:rsidRDefault="006D53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3AD" w:rsidRDefault="006D53AD"/>
        </w:tc>
      </w:tr>
      <w:tr w:rsidR="006D53A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3AD" w:rsidRPr="00171DDC" w:rsidRDefault="00805AA0">
            <w:pPr>
              <w:spacing w:after="0"/>
              <w:ind w:left="135"/>
              <w:rPr>
                <w:lang w:val="ru-RU"/>
              </w:rPr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изучение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3AD" w:rsidRPr="00171DDC" w:rsidRDefault="00805AA0">
            <w:pPr>
              <w:spacing w:after="0"/>
              <w:ind w:left="135"/>
              <w:rPr>
                <w:lang w:val="ru-RU"/>
              </w:rPr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3AD" w:rsidRPr="00171DDC" w:rsidRDefault="00805AA0">
            <w:pPr>
              <w:spacing w:after="0"/>
              <w:ind w:left="135"/>
              <w:rPr>
                <w:lang w:val="ru-RU"/>
              </w:rPr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информация и реализация её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3AD" w:rsidRPr="00171DDC" w:rsidRDefault="00805AA0">
            <w:pPr>
              <w:spacing w:after="0"/>
              <w:ind w:left="135"/>
              <w:rPr>
                <w:lang w:val="ru-RU"/>
              </w:rPr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– наука о наследственности и изменчивости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наследственности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3AD" w:rsidRPr="00171DDC" w:rsidRDefault="00805AA0">
            <w:pPr>
              <w:spacing w:after="0"/>
              <w:ind w:left="135"/>
              <w:rPr>
                <w:lang w:val="ru-RU"/>
              </w:rPr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D53AD" w:rsidRDefault="006D53AD"/>
        </w:tc>
      </w:tr>
    </w:tbl>
    <w:p w:rsidR="006D53AD" w:rsidRPr="00171DDC" w:rsidRDefault="006D53AD">
      <w:pPr>
        <w:rPr>
          <w:lang w:val="ru-RU"/>
        </w:rPr>
        <w:sectPr w:rsidR="006D53AD" w:rsidRPr="00171DD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_GoBack"/>
      <w:bookmarkEnd w:id="10"/>
    </w:p>
    <w:p w:rsidR="006D53AD" w:rsidRPr="00171DDC" w:rsidRDefault="006D53AD" w:rsidP="00171DDC">
      <w:pPr>
        <w:spacing w:after="0"/>
        <w:rPr>
          <w:lang w:val="ru-RU"/>
        </w:rPr>
        <w:sectPr w:rsidR="006D53AD" w:rsidRPr="00171D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53AD" w:rsidRPr="00171DDC" w:rsidRDefault="006D53AD">
      <w:pPr>
        <w:rPr>
          <w:lang w:val="ru-RU"/>
        </w:rPr>
        <w:sectPr w:rsidR="006D53AD" w:rsidRPr="00171D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53AD" w:rsidRDefault="00805AA0" w:rsidP="00171DDC">
      <w:pPr>
        <w:spacing w:after="0"/>
      </w:pPr>
      <w:bookmarkStart w:id="11" w:name="block-1447255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D53AD" w:rsidRDefault="00805A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569"/>
        <w:gridCol w:w="1168"/>
        <w:gridCol w:w="1841"/>
        <w:gridCol w:w="1910"/>
        <w:gridCol w:w="1423"/>
        <w:gridCol w:w="2221"/>
      </w:tblGrid>
      <w:tr w:rsidR="006D53AD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53AD" w:rsidRDefault="006D53A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53AD" w:rsidRDefault="006D53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53AD" w:rsidRDefault="006D53AD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3AD" w:rsidRDefault="006D53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3AD" w:rsidRDefault="006D53AD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53AD" w:rsidRDefault="006D53AD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53AD" w:rsidRDefault="006D53AD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53AD" w:rsidRDefault="006D53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3AD" w:rsidRDefault="006D53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3AD" w:rsidRDefault="006D53AD"/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Pr="00171DDC" w:rsidRDefault="00805AA0">
            <w:pPr>
              <w:spacing w:after="0"/>
              <w:ind w:left="135"/>
              <w:rPr>
                <w:lang w:val="ru-RU"/>
              </w:rPr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как комплексная наука и как часть современного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Pr="00171DDC" w:rsidRDefault="00805AA0">
            <w:pPr>
              <w:spacing w:after="0"/>
              <w:ind w:left="135"/>
              <w:rPr>
                <w:lang w:val="ru-RU"/>
              </w:rPr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свойства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Уровневая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открытия и изучения клетки.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Pr="00171DDC" w:rsidRDefault="00805AA0">
            <w:pPr>
              <w:spacing w:after="0"/>
              <w:ind w:left="135"/>
              <w:rPr>
                <w:lang w:val="ru-RU"/>
              </w:rPr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молекулярной и клеточной биологии. Практическая работа «Изучение методов клеточной биологии </w:t>
            </w: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(хроматография, электрофорез, дифференциальное центрифугирование, ПЦР)»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Pr="00171DDC" w:rsidRDefault="00805AA0">
            <w:pPr>
              <w:spacing w:after="0"/>
              <w:ind w:left="135"/>
              <w:rPr>
                <w:lang w:val="ru-RU"/>
              </w:rPr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Минеральные вещества клетки, их биологическая роль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Pr="00171DDC" w:rsidRDefault="00805AA0">
            <w:pPr>
              <w:spacing w:after="0"/>
              <w:ind w:left="135"/>
              <w:rPr>
                <w:lang w:val="ru-RU"/>
              </w:rPr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Органические </w:t>
            </w: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вещества клетки — белки. Лабораторная работа «Обнаружение белков с помощью качественных </w:t>
            </w: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реакций»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Pr="00171DDC" w:rsidRDefault="00805AA0">
            <w:pPr>
              <w:spacing w:after="0"/>
              <w:ind w:left="135"/>
              <w:rPr>
                <w:lang w:val="ru-RU"/>
              </w:rPr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Свойства, классификация и функции белков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липиды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Pr="00171DDC" w:rsidRDefault="00805AA0">
            <w:pPr>
              <w:spacing w:after="0"/>
              <w:ind w:left="135"/>
              <w:rPr>
                <w:lang w:val="ru-RU"/>
              </w:rPr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Нуклеиновые кислоты. ДНК и РНК. Лабораторная работа «Исследование нуклеиновых кислот, выделенных из клеток различных организмов»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Pr="00171DDC" w:rsidRDefault="00805AA0">
            <w:pPr>
              <w:spacing w:after="0"/>
              <w:ind w:left="135"/>
              <w:rPr>
                <w:lang w:val="ru-RU"/>
              </w:rPr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функции АТФ. Другие </w:t>
            </w:r>
            <w:proofErr w:type="spellStart"/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нуклеозидтрифосфаты</w:t>
            </w:r>
            <w:proofErr w:type="spellEnd"/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(НТФ)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Pr="00171DDC" w:rsidRDefault="00805AA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Секвенирование</w:t>
            </w:r>
            <w:proofErr w:type="spellEnd"/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ДНК. Методы </w:t>
            </w:r>
            <w:proofErr w:type="spellStart"/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геномики</w:t>
            </w:r>
            <w:proofErr w:type="spellEnd"/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транскриптомики</w:t>
            </w:r>
            <w:proofErr w:type="spellEnd"/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протеомики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Прокариотическая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Pr="00171DDC" w:rsidRDefault="00805AA0">
            <w:pPr>
              <w:spacing w:after="0"/>
              <w:ind w:left="135"/>
              <w:rPr>
                <w:lang w:val="ru-RU"/>
              </w:rPr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proofErr w:type="spellStart"/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эукариотической</w:t>
            </w:r>
            <w:proofErr w:type="spellEnd"/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клетки. Практическая работа «Изучение свой</w:t>
            </w:r>
            <w:proofErr w:type="gramStart"/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ств кл</w:t>
            </w:r>
            <w:proofErr w:type="gramEnd"/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еточной мембраны»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Pr="00171DDC" w:rsidRDefault="00805AA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Одномембранные</w:t>
            </w:r>
            <w:proofErr w:type="spellEnd"/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органоиды клетки. Практическая работа «Изучение движения цитоплазмы в растительных </w:t>
            </w: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клетках»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Pr="00171DDC" w:rsidRDefault="00805AA0">
            <w:pPr>
              <w:spacing w:after="0"/>
              <w:ind w:left="135"/>
              <w:rPr>
                <w:lang w:val="ru-RU"/>
              </w:rPr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Полуавтономные органоиды клетки: митохондрии, пластиды. Лабораторная работа «Исследование плазмолиза и </w:t>
            </w:r>
            <w:proofErr w:type="spellStart"/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деплазмолиза</w:t>
            </w:r>
            <w:proofErr w:type="spellEnd"/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растительных </w:t>
            </w: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клетках»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Немембранные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органоиды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Pr="00171DDC" w:rsidRDefault="00805AA0">
            <w:pPr>
              <w:spacing w:after="0"/>
              <w:ind w:left="135"/>
              <w:rPr>
                <w:lang w:val="ru-RU"/>
              </w:rPr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Сравнительная характеристика клеток эукариот. Лабораторная работа «Изучение строения клеток различных</w:t>
            </w: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организмов»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Pr="00171DDC" w:rsidRDefault="00805AA0">
            <w:pPr>
              <w:spacing w:after="0"/>
              <w:ind w:left="135"/>
              <w:rPr>
                <w:lang w:val="ru-RU"/>
              </w:rPr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Ассимиляция и диссимиляция — две стороны метаболизма. Типы обмена веществ. Лабораторная работа «Изучение каталитической активности ферментов (на примере амилазы или каталазы)»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Pr="00171DDC" w:rsidRDefault="00805AA0">
            <w:pPr>
              <w:spacing w:after="0"/>
              <w:ind w:left="135"/>
              <w:rPr>
                <w:lang w:val="ru-RU"/>
              </w:rPr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Ферментативный характер реакций клеточного метаболизма. Лабораторная работа «Изучение ферментативного расщепления пероксида водорода в растительных и животных клетках»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Pr="00171DDC" w:rsidRDefault="00805AA0">
            <w:pPr>
              <w:spacing w:after="0"/>
              <w:ind w:left="135"/>
              <w:rPr>
                <w:lang w:val="ru-RU"/>
              </w:rPr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Белки-активаторы и белки-ингибиторы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Автотрофный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Pr="00171DDC" w:rsidRDefault="00805AA0">
            <w:pPr>
              <w:spacing w:after="0"/>
              <w:ind w:left="135"/>
              <w:rPr>
                <w:lang w:val="ru-RU"/>
              </w:rPr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Хемосинтез. Лабораторная работа «Сравнение процессов фотосинтеза и хемосинтеза»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Pr="00171DDC" w:rsidRDefault="00805AA0">
            <w:pPr>
              <w:spacing w:after="0"/>
              <w:ind w:left="135"/>
              <w:rPr>
                <w:lang w:val="ru-RU"/>
              </w:rPr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Анаэробные организмы. </w:t>
            </w: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Виды брожения. Лабораторная работа «Сравнение процессов брожения и дыхания»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Pr="00171DDC" w:rsidRDefault="00805AA0">
            <w:pPr>
              <w:spacing w:after="0"/>
              <w:ind w:left="135"/>
              <w:rPr>
                <w:lang w:val="ru-RU"/>
              </w:rPr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Аэробные организмы. Этапы энергетического обмена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Pr="00171DDC" w:rsidRDefault="00805AA0">
            <w:pPr>
              <w:spacing w:after="0"/>
              <w:ind w:left="135"/>
              <w:rPr>
                <w:lang w:val="ru-RU"/>
              </w:rPr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мембранного градиента протонов. Синтез АТФ: работа </w:t>
            </w:r>
            <w:proofErr w:type="gramStart"/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протонной</w:t>
            </w:r>
            <w:proofErr w:type="gramEnd"/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АТФ-</w:t>
            </w:r>
            <w:proofErr w:type="spellStart"/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синтазы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РНК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Pr="00171DDC" w:rsidRDefault="00805AA0">
            <w:pPr>
              <w:spacing w:after="0"/>
              <w:ind w:left="135"/>
              <w:rPr>
                <w:lang w:val="ru-RU"/>
              </w:rPr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аминокислот. Роль рибосом в</w:t>
            </w: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биосинтезе белка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Pr="00171DDC" w:rsidRDefault="00805AA0">
            <w:pPr>
              <w:spacing w:after="0"/>
              <w:ind w:left="135"/>
              <w:rPr>
                <w:lang w:val="ru-RU"/>
              </w:rPr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генома </w:t>
            </w:r>
            <w:proofErr w:type="gramStart"/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прокариот и эукариот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Pr="00171DDC" w:rsidRDefault="00805AA0">
            <w:pPr>
              <w:spacing w:after="0"/>
              <w:ind w:left="135"/>
              <w:rPr>
                <w:lang w:val="ru-RU"/>
              </w:rPr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Молекулярные механизмы экспрессии генов </w:t>
            </w:r>
            <w:proofErr w:type="gramStart"/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эукариот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Pr="00171DDC" w:rsidRDefault="00805AA0">
            <w:pPr>
              <w:spacing w:after="0"/>
              <w:ind w:left="135"/>
              <w:rPr>
                <w:lang w:val="ru-RU"/>
              </w:rPr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Вирусы — внеклеточные формы жизни и облигатные </w:t>
            </w: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паразиты. Практическая </w:t>
            </w: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«Создание модели вируса»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Pr="00171DDC" w:rsidRDefault="00805AA0">
            <w:pPr>
              <w:spacing w:after="0"/>
              <w:ind w:left="135"/>
              <w:rPr>
                <w:lang w:val="ru-RU"/>
              </w:rPr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Вирусные заболевания человека, животных, растений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Pr="00171DDC" w:rsidRDefault="00805AA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Нанотехнологии</w:t>
            </w:r>
            <w:proofErr w:type="spellEnd"/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биологии и медицине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ДНК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Pr="00171DDC" w:rsidRDefault="00805AA0">
            <w:pPr>
              <w:spacing w:after="0"/>
              <w:ind w:left="135"/>
              <w:rPr>
                <w:lang w:val="ru-RU"/>
              </w:rPr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Хромосомы. Лабораторная работа «Изучение хромосом на готовых микропрепаратах»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митоз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Pr="00171DDC" w:rsidRDefault="00805AA0">
            <w:pPr>
              <w:spacing w:after="0"/>
              <w:ind w:left="135"/>
              <w:rPr>
                <w:lang w:val="ru-RU"/>
              </w:rPr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Типы клеток.</w:t>
            </w: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Кариокинез и цитокинез. Лабораторная работа «Наблюдение митоза в клетках кончика корешка лука (на готовых микропрепаратах)»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клеток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целое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Pr="00171DDC" w:rsidRDefault="00805AA0">
            <w:pPr>
              <w:spacing w:after="0"/>
              <w:ind w:left="135"/>
              <w:rPr>
                <w:lang w:val="ru-RU"/>
              </w:rPr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Ткани растений. Лабораторная работа «Изучение тканей растений»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Pr="00171DDC" w:rsidRDefault="00805AA0">
            <w:pPr>
              <w:spacing w:after="0"/>
              <w:ind w:left="135"/>
              <w:rPr>
                <w:lang w:val="ru-RU"/>
              </w:rPr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 и человека. Лабораторная работа «Изучение тканей животных»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Pr="00171DDC" w:rsidRDefault="00805AA0">
            <w:pPr>
              <w:spacing w:after="0"/>
              <w:ind w:left="135"/>
              <w:rPr>
                <w:lang w:val="ru-RU"/>
              </w:rPr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Органы. Системы органов. </w:t>
            </w: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Лабораторная работа «Изучение органов цветкового растения»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Pr="00171DDC" w:rsidRDefault="00805AA0">
            <w:pPr>
              <w:spacing w:after="0"/>
              <w:ind w:left="135"/>
              <w:rPr>
                <w:lang w:val="ru-RU"/>
              </w:rPr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 позвоночных животных. </w:t>
            </w: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человека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Pr="00171DDC" w:rsidRDefault="00805AA0">
            <w:pPr>
              <w:spacing w:after="0"/>
              <w:ind w:left="135"/>
              <w:rPr>
                <w:lang w:val="ru-RU"/>
              </w:rPr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позвоночных животных и человека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Pr="00171DDC" w:rsidRDefault="00805AA0">
            <w:pPr>
              <w:spacing w:after="0"/>
              <w:ind w:left="135"/>
              <w:rPr>
                <w:lang w:val="ru-RU"/>
              </w:rPr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система позвоночных </w:t>
            </w: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и человека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Иммунная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Pr="00171DDC" w:rsidRDefault="00805AA0">
            <w:pPr>
              <w:spacing w:after="0"/>
              <w:ind w:left="135"/>
              <w:rPr>
                <w:lang w:val="ru-RU"/>
              </w:rPr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Раздражимость и регуляция у организмов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Pr="00171DDC" w:rsidRDefault="00805AA0">
            <w:pPr>
              <w:spacing w:after="0"/>
              <w:ind w:left="135"/>
              <w:rPr>
                <w:lang w:val="ru-RU"/>
              </w:rPr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Гуморальная регуляция и эндокринная система животных и человека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Pr="00171DDC" w:rsidRDefault="00805AA0">
            <w:pPr>
              <w:spacing w:after="0"/>
              <w:ind w:left="135"/>
              <w:rPr>
                <w:lang w:val="ru-RU"/>
              </w:rPr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Гаметогенез. Образование и развитие </w:t>
            </w: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половых клеток. Лабораторная работа «Изучение строения половых клеток на готовых микропрепаратах»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онтогенез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Pr="00171DDC" w:rsidRDefault="00805AA0">
            <w:pPr>
              <w:spacing w:after="0"/>
              <w:ind w:left="135"/>
              <w:rPr>
                <w:lang w:val="ru-RU"/>
              </w:rPr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Закладка органов и тканей из зародышевых листков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Pr="00171DDC" w:rsidRDefault="00805AA0">
            <w:pPr>
              <w:spacing w:after="0"/>
              <w:ind w:left="135"/>
              <w:rPr>
                <w:lang w:val="ru-RU"/>
              </w:rPr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животных. Лабораторная работа «Выявление признаков сходства зародышей позвоночных животных»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Pr="00171DDC" w:rsidRDefault="00805AA0">
            <w:pPr>
              <w:spacing w:after="0"/>
              <w:ind w:left="135"/>
              <w:rPr>
                <w:lang w:val="ru-RU"/>
              </w:rPr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растений. Лабораторная работа «Строение органов размножения высших растений»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Pr="00171DDC" w:rsidRDefault="00805AA0">
            <w:pPr>
              <w:spacing w:after="0"/>
              <w:ind w:left="135"/>
              <w:rPr>
                <w:lang w:val="ru-RU"/>
              </w:rPr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становления и развития генетики как науки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Pr="00171DDC" w:rsidRDefault="00805AA0">
            <w:pPr>
              <w:spacing w:after="0"/>
              <w:ind w:left="135"/>
              <w:rPr>
                <w:lang w:val="ru-RU"/>
              </w:rPr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и символы генетики. Лабораторная работа «Дрозофила как объект генетических исследований»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</w:t>
            </w: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наследования признаков. Моногибридное </w:t>
            </w: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скрещивание.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моногибридного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дрозофилы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Цитологические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моногибридного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скрещивания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Анализирующее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доминирование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Pr="00171DDC" w:rsidRDefault="00805AA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</w:t>
            </w:r>
            <w:proofErr w:type="spellEnd"/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скрещивание. Практическая работа «Изучение результатов </w:t>
            </w:r>
            <w:proofErr w:type="spellStart"/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дигибридного</w:t>
            </w:r>
            <w:proofErr w:type="spellEnd"/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скрещивания у дрозофилы»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Цитологические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дигибридного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скрещивания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Сцепленное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Хромосомная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наследственности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целостная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Pr="00171DDC" w:rsidRDefault="00805AA0">
            <w:pPr>
              <w:spacing w:after="0"/>
              <w:ind w:left="135"/>
              <w:rPr>
                <w:lang w:val="ru-RU"/>
              </w:rPr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Генетический контроль </w:t>
            </w: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растений, животных и человека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Модификационная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Вариационный ряд и вариационная </w:t>
            </w: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кривая. Лабораторная работа «Исследование </w:t>
            </w: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закономерностей </w:t>
            </w:r>
            <w:proofErr w:type="spellStart"/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модификационной</w:t>
            </w:r>
            <w:proofErr w:type="spellEnd"/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изменчивости.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Генотипическая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Pr="00171DDC" w:rsidRDefault="00805AA0">
            <w:pPr>
              <w:spacing w:after="0"/>
              <w:ind w:left="135"/>
              <w:rPr>
                <w:lang w:val="ru-RU"/>
              </w:rPr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Мутационная изменчивость. Практическая работа</w:t>
            </w: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«Мутации у дрозофилы (на готовых микропрепаратах)»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Pr="00171DDC" w:rsidRDefault="00805AA0">
            <w:pPr>
              <w:spacing w:after="0"/>
              <w:ind w:left="135"/>
              <w:rPr>
                <w:lang w:val="ru-RU"/>
              </w:rPr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мутационного процесса. </w:t>
            </w:r>
            <w:proofErr w:type="spellStart"/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Эпигенетика</w:t>
            </w:r>
            <w:proofErr w:type="spellEnd"/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эпигеномика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Pr="00171DDC" w:rsidRDefault="00805AA0">
            <w:pPr>
              <w:spacing w:after="0"/>
              <w:ind w:left="135"/>
              <w:rPr>
                <w:lang w:val="ru-RU"/>
              </w:rPr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человека. Практическая работа «Составление и анализ родословной»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Pr="00171DDC" w:rsidRDefault="00805AA0">
            <w:pPr>
              <w:spacing w:after="0"/>
              <w:ind w:left="135"/>
              <w:rPr>
                <w:lang w:val="ru-RU"/>
              </w:rPr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медицинской генетики в предотвращении и лечении генетических заболеваний человека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Pr="00171DDC" w:rsidRDefault="00805AA0">
            <w:pPr>
              <w:spacing w:after="0"/>
              <w:ind w:left="135"/>
              <w:rPr>
                <w:lang w:val="ru-RU"/>
              </w:rPr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селекции. Лабораторная работа «Изучение сортов </w:t>
            </w: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культурных растений и пород домашних животных»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Pr="00171DDC" w:rsidRDefault="00805AA0">
            <w:pPr>
              <w:spacing w:after="0"/>
              <w:ind w:left="135"/>
              <w:rPr>
                <w:lang w:val="ru-RU"/>
              </w:rPr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Методы селекционной работы. Лабораторная работа «Изучение методов селекции растений»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Достижения селекции растений и </w:t>
            </w: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Прививка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Pr="00171DDC" w:rsidRDefault="00805AA0">
            <w:pPr>
              <w:spacing w:after="0"/>
              <w:ind w:left="135"/>
              <w:rPr>
                <w:lang w:val="ru-RU"/>
              </w:rPr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Сохранение, изучение и использование генетических ресурсов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Pr="00171DDC" w:rsidRDefault="00805AA0">
            <w:pPr>
              <w:spacing w:after="0"/>
              <w:ind w:left="135"/>
              <w:rPr>
                <w:lang w:val="ru-RU"/>
              </w:rPr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Биотехнология как наука и отрасль производства. Практическая работа «Изучение объектов биотехнологии»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Хромосомная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3AD" w:rsidRPr="00171DDC" w:rsidRDefault="00805AA0">
            <w:pPr>
              <w:spacing w:after="0"/>
              <w:ind w:left="135"/>
              <w:rPr>
                <w:lang w:val="ru-RU"/>
              </w:rPr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Повторение, обобщение, систематизация знаний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D53AD" w:rsidRDefault="006D53AD">
            <w:pPr>
              <w:spacing w:after="0"/>
              <w:ind w:left="135"/>
            </w:pPr>
          </w:p>
        </w:tc>
      </w:tr>
      <w:tr w:rsidR="006D5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3AD" w:rsidRPr="00171DDC" w:rsidRDefault="00805AA0">
            <w:pPr>
              <w:spacing w:after="0"/>
              <w:ind w:left="135"/>
              <w:rPr>
                <w:lang w:val="ru-RU"/>
              </w:rPr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 w:rsidRPr="00171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D53AD" w:rsidRDefault="00805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3AD" w:rsidRDefault="006D53AD"/>
        </w:tc>
      </w:tr>
    </w:tbl>
    <w:p w:rsidR="006D53AD" w:rsidRDefault="006D53AD">
      <w:pPr>
        <w:sectPr w:rsidR="006D53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53AD" w:rsidRDefault="00805AA0" w:rsidP="00171DDC">
      <w:pPr>
        <w:spacing w:after="0"/>
        <w:ind w:left="120"/>
        <w:sectPr w:rsidR="006D53A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6D53AD" w:rsidRDefault="006D53AD">
      <w:pPr>
        <w:sectPr w:rsidR="006D53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53AD" w:rsidRDefault="00805AA0">
      <w:pPr>
        <w:spacing w:after="0"/>
        <w:ind w:left="120"/>
      </w:pPr>
      <w:bookmarkStart w:id="12" w:name="block-1447256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D53AD" w:rsidRDefault="00805AA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D53AD" w:rsidRPr="00171DDC" w:rsidRDefault="00805AA0">
      <w:pPr>
        <w:spacing w:after="0" w:line="480" w:lineRule="auto"/>
        <w:ind w:left="120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7c7f6ab2-6f21-455c-96e7-943e4f3e6a93"/>
      <w:r w:rsidRPr="00171DDC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171DDC">
        <w:rPr>
          <w:rFonts w:ascii="Times New Roman" w:hAnsi="Times New Roman"/>
          <w:color w:val="000000"/>
          <w:sz w:val="28"/>
          <w:lang w:val="ru-RU"/>
        </w:rPr>
        <w:t>Биология, 10 класс/ Пасечник В.В., Каменский А.А., Рубцов А.М. и другие; под редакцией Пасечника В.В., Акционерное общество «Издательство «Просвещение»</w:t>
      </w:r>
      <w:bookmarkEnd w:id="13"/>
      <w:r w:rsidRPr="00171DD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D53AD" w:rsidRPr="00171DDC" w:rsidRDefault="00805AA0">
      <w:pPr>
        <w:spacing w:after="0" w:line="480" w:lineRule="auto"/>
        <w:ind w:left="120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D53AD" w:rsidRPr="00171DDC" w:rsidRDefault="00805AA0">
      <w:pPr>
        <w:spacing w:after="0"/>
        <w:ind w:left="120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​</w:t>
      </w:r>
    </w:p>
    <w:p w:rsidR="006D53AD" w:rsidRPr="00171DDC" w:rsidRDefault="00805AA0">
      <w:pPr>
        <w:spacing w:after="0" w:line="480" w:lineRule="auto"/>
        <w:ind w:left="120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D53AD" w:rsidRPr="00171DDC" w:rsidRDefault="00805AA0">
      <w:pPr>
        <w:spacing w:after="0" w:line="480" w:lineRule="auto"/>
        <w:ind w:left="120"/>
        <w:rPr>
          <w:lang w:val="ru-RU"/>
        </w:rPr>
      </w:pPr>
      <w:r w:rsidRPr="00171DD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D53AD" w:rsidRPr="00171DDC" w:rsidRDefault="006D53AD">
      <w:pPr>
        <w:spacing w:after="0"/>
        <w:ind w:left="120"/>
        <w:rPr>
          <w:lang w:val="ru-RU"/>
        </w:rPr>
      </w:pPr>
    </w:p>
    <w:p w:rsidR="006D53AD" w:rsidRPr="00171DDC" w:rsidRDefault="00805AA0">
      <w:pPr>
        <w:spacing w:after="0" w:line="480" w:lineRule="auto"/>
        <w:ind w:left="120"/>
        <w:rPr>
          <w:lang w:val="ru-RU"/>
        </w:rPr>
      </w:pPr>
      <w:r w:rsidRPr="00171DDC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171DDC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6D53AD" w:rsidRDefault="00805AA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D53AD" w:rsidRDefault="006D53AD">
      <w:pPr>
        <w:sectPr w:rsidR="006D53A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05AA0" w:rsidRDefault="00805AA0"/>
    <w:sectPr w:rsidR="00805AA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D53AD"/>
    <w:rsid w:val="00171DDC"/>
    <w:rsid w:val="006D53AD"/>
    <w:rsid w:val="0080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52</Pages>
  <Words>11742</Words>
  <Characters>66935</Characters>
  <Application>Microsoft Office Word</Application>
  <DocSecurity>0</DocSecurity>
  <Lines>557</Lines>
  <Paragraphs>157</Paragraphs>
  <ScaleCrop>false</ScaleCrop>
  <Company/>
  <LinksUpToDate>false</LinksUpToDate>
  <CharactersWithSpaces>78520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2</cp:revision>
  <dcterms:created xsi:type="dcterms:W3CDTF">2023-09-20T09:24:00Z</dcterms:created>
  <dcterms:modified xsi:type="dcterms:W3CDTF">2023-09-20T09:29:00Z</dcterms:modified>
</cp:coreProperties>
</file>