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52" w:rsidRDefault="00843C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138365"/>
      <w:r w:rsidRPr="00F848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47C6" w:rsidRDefault="005247C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247C6" w:rsidRDefault="005247C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</w:p>
    <w:p w:rsidR="005247C6" w:rsidRPr="00F84861" w:rsidRDefault="005247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20752" w:rsidRPr="00F84861" w:rsidRDefault="00E20752">
      <w:pPr>
        <w:spacing w:after="0" w:line="408" w:lineRule="auto"/>
        <w:ind w:left="120"/>
        <w:jc w:val="center"/>
        <w:rPr>
          <w:lang w:val="ru-RU"/>
        </w:rPr>
      </w:pPr>
    </w:p>
    <w:p w:rsidR="00E20752" w:rsidRPr="00F84861" w:rsidRDefault="00E20752">
      <w:pPr>
        <w:spacing w:after="0" w:line="408" w:lineRule="auto"/>
        <w:ind w:left="120"/>
        <w:jc w:val="center"/>
        <w:rPr>
          <w:lang w:val="ru-RU"/>
        </w:rPr>
      </w:pPr>
    </w:p>
    <w:p w:rsidR="00E20752" w:rsidRPr="00F84861" w:rsidRDefault="00843C47">
      <w:pPr>
        <w:spacing w:after="0" w:line="408" w:lineRule="auto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F84861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F84861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F84861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3C47" w:rsidRPr="00F84861" w:rsidTr="00843C47">
        <w:tc>
          <w:tcPr>
            <w:tcW w:w="3114" w:type="dxa"/>
          </w:tcPr>
          <w:p w:rsidR="00843C47" w:rsidRDefault="00843C47" w:rsidP="00843C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F84861" w:rsidRPr="0040209D" w:rsidRDefault="00F84861" w:rsidP="00843C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3C47" w:rsidRPr="008944ED" w:rsidRDefault="00843C47" w:rsidP="00843C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43C47" w:rsidRDefault="00843C47" w:rsidP="00843C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84861" w:rsidRPr="0040209D" w:rsidRDefault="00F84861" w:rsidP="00843C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3C47" w:rsidRDefault="00843C47" w:rsidP="00843C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3C47" w:rsidRPr="008944ED" w:rsidRDefault="00F84861" w:rsidP="00843C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43C47" w:rsidRDefault="00843C47" w:rsidP="00843C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3C47" w:rsidRPr="008944ED" w:rsidRDefault="00CE77C0" w:rsidP="00843C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F848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="00F848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F84861" w:rsidRDefault="00F84861" w:rsidP="00843C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 120</w:t>
            </w:r>
          </w:p>
          <w:p w:rsidR="00843C47" w:rsidRDefault="00F84861" w:rsidP="00843C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 26 августа 2024</w:t>
            </w:r>
            <w:r w:rsidR="00843C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43C47" w:rsidRPr="0040209D" w:rsidRDefault="00843C47" w:rsidP="00843C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 w:line="408" w:lineRule="auto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0752" w:rsidRPr="00F84861" w:rsidRDefault="00843C47">
      <w:pPr>
        <w:spacing w:after="0" w:line="408" w:lineRule="auto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4751739)</w:t>
      </w:r>
    </w:p>
    <w:p w:rsidR="00E20752" w:rsidRPr="00F84861" w:rsidRDefault="00E20752">
      <w:pPr>
        <w:spacing w:after="0"/>
        <w:ind w:left="120"/>
        <w:jc w:val="center"/>
        <w:rPr>
          <w:lang w:val="ru-RU"/>
        </w:rPr>
      </w:pPr>
    </w:p>
    <w:p w:rsidR="00E20752" w:rsidRPr="00F84861" w:rsidRDefault="00843C47">
      <w:pPr>
        <w:spacing w:after="0" w:line="408" w:lineRule="auto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E20752" w:rsidRPr="00F84861" w:rsidRDefault="00F848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</w:t>
      </w:r>
      <w:r w:rsidR="008E41B5">
        <w:rPr>
          <w:rFonts w:ascii="Times New Roman" w:hAnsi="Times New Roman"/>
          <w:color w:val="000000"/>
          <w:sz w:val="28"/>
          <w:lang w:val="ru-RU"/>
        </w:rPr>
        <w:t xml:space="preserve"> класса.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Default="00E20752">
      <w:pPr>
        <w:rPr>
          <w:lang w:val="ru-RU"/>
        </w:rPr>
      </w:pPr>
    </w:p>
    <w:p w:rsidR="00814CCC" w:rsidRDefault="00814CCC">
      <w:pPr>
        <w:rPr>
          <w:lang w:val="ru-RU"/>
        </w:rPr>
      </w:pPr>
    </w:p>
    <w:p w:rsidR="00814CCC" w:rsidRDefault="00814CCC" w:rsidP="00814CCC">
      <w:pPr>
        <w:jc w:val="center"/>
        <w:rPr>
          <w:lang w:val="ru-RU"/>
        </w:rPr>
      </w:pPr>
    </w:p>
    <w:p w:rsidR="00814CCC" w:rsidRDefault="00814CCC" w:rsidP="00814CCC">
      <w:pPr>
        <w:jc w:val="center"/>
        <w:rPr>
          <w:lang w:val="ru-RU"/>
        </w:rPr>
      </w:pPr>
      <w:proofErr w:type="spellStart"/>
      <w:r>
        <w:rPr>
          <w:lang w:val="ru-RU"/>
        </w:rPr>
        <w:t>х</w:t>
      </w:r>
      <w:proofErr w:type="gramStart"/>
      <w:r>
        <w:rPr>
          <w:lang w:val="ru-RU"/>
        </w:rPr>
        <w:t>.Г</w:t>
      </w:r>
      <w:proofErr w:type="gramEnd"/>
      <w:r>
        <w:rPr>
          <w:lang w:val="ru-RU"/>
        </w:rPr>
        <w:t>рачев</w:t>
      </w:r>
      <w:proofErr w:type="spellEnd"/>
    </w:p>
    <w:p w:rsidR="00814CCC" w:rsidRPr="00F84861" w:rsidRDefault="000E4890" w:rsidP="000E4890">
      <w:pPr>
        <w:jc w:val="center"/>
        <w:rPr>
          <w:lang w:val="ru-RU"/>
        </w:rPr>
        <w:sectPr w:rsidR="00814CCC" w:rsidRPr="00F84861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2024</w:t>
      </w:r>
      <w:r w:rsidR="00EB5A02">
        <w:rPr>
          <w:lang w:val="ru-RU"/>
        </w:rPr>
        <w:t xml:space="preserve"> </w:t>
      </w:r>
      <w:r>
        <w:rPr>
          <w:lang w:val="ru-RU"/>
        </w:rPr>
        <w:t>г</w:t>
      </w:r>
    </w:p>
    <w:p w:rsidR="00E20752" w:rsidRPr="00F84861" w:rsidRDefault="00843C47" w:rsidP="000E4890">
      <w:pPr>
        <w:spacing w:after="0"/>
        <w:jc w:val="center"/>
        <w:rPr>
          <w:lang w:val="ru-RU"/>
        </w:rPr>
      </w:pPr>
      <w:bookmarkStart w:id="1" w:name="block-36138363"/>
      <w:bookmarkEnd w:id="0"/>
      <w:r w:rsidRPr="00F848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="000E489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утверждена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распоряжением Правительства Российской Федерации от 9 апреля 2016 г. № 637-р). </w:t>
      </w:r>
    </w:p>
    <w:p w:rsidR="00E20752" w:rsidRPr="00F84861" w:rsidRDefault="00843C47" w:rsidP="000E4890">
      <w:pPr>
        <w:spacing w:after="0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Основу содержания л</w:t>
      </w:r>
      <w:r w:rsidR="000E4890">
        <w:rPr>
          <w:rFonts w:ascii="Times New Roman" w:hAnsi="Times New Roman"/>
          <w:color w:val="000000"/>
          <w:sz w:val="28"/>
          <w:lang w:val="ru-RU"/>
        </w:rPr>
        <w:t>итературного образования в 10 классе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составляют чтение и изучение выдающихся произведений отечественной и зарубежной литературы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на уровне среднего общего образования преемственно с учебным предметом «Литература» на уровне основного общего образования, изучение литературы строится с учетом обобщающего повторения ранее изученных произведений, в том числе «Слово о полку </w:t>
      </w: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Игореве»; стихотворений М.В. Ломоносова, Г.Р. Державина; комедии Д.И. Фонвизина «Недоросль»; стихотворений и баллад В.А. Жуковского;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(стихотворений, романа «Герой нашего времени»); произведений Н.В. Гоголя (комедии «Ревизор», поэмы «Мертвые души»);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происходит углубление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 и учебными предметами предметной области 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E20752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мотивированных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и способных обучающихся, выбравших данный уровень изучения предмета.</w:t>
      </w:r>
    </w:p>
    <w:p w:rsidR="00B33272" w:rsidRPr="00F84861" w:rsidRDefault="00B33272">
      <w:pPr>
        <w:spacing w:after="0"/>
        <w:ind w:firstLine="600"/>
        <w:jc w:val="both"/>
        <w:rPr>
          <w:lang w:val="ru-RU"/>
        </w:rPr>
      </w:pPr>
    </w:p>
    <w:p w:rsidR="00E20752" w:rsidRPr="00F84861" w:rsidRDefault="00843C47" w:rsidP="00B33272">
      <w:pPr>
        <w:spacing w:after="0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E20752" w:rsidRPr="00F84861" w:rsidRDefault="00E20752">
      <w:pPr>
        <w:spacing w:after="0"/>
        <w:ind w:left="120"/>
        <w:jc w:val="center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 развитии ценностно-смысловой сферы личности на основе высоких этических идеалов;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</w:t>
      </w: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F84861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литературе как социокультурному и эстетическому феномену, освоении в ходе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читательских качеств </w:t>
      </w: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F84861">
        <w:rPr>
          <w:rFonts w:ascii="Times New Roman" w:hAnsi="Times New Roman"/>
          <w:color w:val="000000"/>
          <w:sz w:val="28"/>
          <w:lang w:val="ru-RU"/>
        </w:rPr>
        <w:t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Кроме того, эти задачи </w:t>
      </w: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  <w:proofErr w:type="gramEnd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  <w:proofErr w:type="gramEnd"/>
    </w:p>
    <w:p w:rsidR="00B33272" w:rsidRDefault="00843C47" w:rsidP="00B3327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</w:t>
      </w:r>
    </w:p>
    <w:p w:rsidR="00E20752" w:rsidRPr="00F84861" w:rsidRDefault="00843C47" w:rsidP="00B33272">
      <w:pPr>
        <w:spacing w:after="0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В УЧЕБНОМ ПЛАНЕ</w:t>
      </w:r>
    </w:p>
    <w:p w:rsidR="00E20752" w:rsidRPr="00F84861" w:rsidRDefault="00E20752">
      <w:pPr>
        <w:spacing w:after="0"/>
        <w:ind w:left="120"/>
        <w:jc w:val="both"/>
        <w:rPr>
          <w:lang w:val="ru-RU"/>
        </w:rPr>
      </w:pPr>
    </w:p>
    <w:p w:rsidR="00E20752" w:rsidRPr="00F84861" w:rsidRDefault="00843C47" w:rsidP="003941A7">
      <w:pPr>
        <w:spacing w:after="0" w:line="240" w:lineRule="auto"/>
        <w:ind w:firstLine="600"/>
        <w:jc w:val="both"/>
        <w:rPr>
          <w:lang w:val="ru-RU"/>
        </w:rPr>
        <w:sectPr w:rsidR="00E20752" w:rsidRPr="00F84861">
          <w:pgSz w:w="11906" w:h="16383"/>
          <w:pgMar w:top="1134" w:right="850" w:bottom="1134" w:left="1701" w:header="720" w:footer="720" w:gutter="0"/>
          <w:cols w:space="720"/>
        </w:sectPr>
      </w:pPr>
      <w:r w:rsidRPr="00F84861">
        <w:rPr>
          <w:rFonts w:ascii="Times New Roman" w:hAnsi="Times New Roman"/>
          <w:color w:val="000000"/>
          <w:sz w:val="28"/>
          <w:lang w:val="ru-RU"/>
        </w:rPr>
        <w:t>На изу</w:t>
      </w:r>
      <w:r w:rsidR="00B33272">
        <w:rPr>
          <w:rFonts w:ascii="Times New Roman" w:hAnsi="Times New Roman"/>
          <w:color w:val="000000"/>
          <w:sz w:val="28"/>
          <w:lang w:val="ru-RU"/>
        </w:rPr>
        <w:t>чение литературы в 1</w:t>
      </w:r>
      <w:r w:rsidR="00C61EE0">
        <w:rPr>
          <w:rFonts w:ascii="Times New Roman" w:hAnsi="Times New Roman"/>
          <w:color w:val="000000"/>
          <w:sz w:val="28"/>
          <w:lang w:val="ru-RU"/>
        </w:rPr>
        <w:t>0 классе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на базовом уровне в учебном</w:t>
      </w:r>
      <w:r w:rsidR="00BF1BC5">
        <w:rPr>
          <w:rFonts w:ascii="Times New Roman" w:hAnsi="Times New Roman"/>
          <w:color w:val="000000"/>
          <w:sz w:val="28"/>
          <w:lang w:val="ru-RU"/>
        </w:rPr>
        <w:t xml:space="preserve"> плане отводится 100 часов</w:t>
      </w:r>
      <w:bookmarkStart w:id="2" w:name="_GoBack"/>
      <w:bookmarkEnd w:id="2"/>
      <w:r w:rsidR="00B33272">
        <w:rPr>
          <w:rFonts w:ascii="Times New Roman" w:hAnsi="Times New Roman"/>
          <w:color w:val="000000"/>
          <w:sz w:val="28"/>
          <w:lang w:val="ru-RU"/>
        </w:rPr>
        <w:t>:  (3 часа в неделю).</w:t>
      </w:r>
    </w:p>
    <w:p w:rsidR="00E20752" w:rsidRPr="00F84861" w:rsidRDefault="00843C47" w:rsidP="003802EA">
      <w:pPr>
        <w:spacing w:after="0"/>
        <w:ind w:left="120"/>
        <w:jc w:val="center"/>
        <w:rPr>
          <w:lang w:val="ru-RU"/>
        </w:rPr>
      </w:pPr>
      <w:bookmarkStart w:id="3" w:name="block-36138367"/>
      <w:bookmarkEnd w:id="1"/>
      <w:r w:rsidRPr="00F848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«ЛИТЕРАТУРА»</w:t>
      </w:r>
      <w:r w:rsidR="00D01C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 w:rsidP="00D01CBA">
      <w:pPr>
        <w:spacing w:after="0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Основные этапы литературного процесса от древнерусской литературы до литературы первой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произведения М.Ю. Лермонтова (стихотворения, роман «Герой нашего времени»); произведения Н.В. Гоголя (комедия «Ревизор», поэма «Мертвые души»).</w:t>
      </w:r>
      <w:proofErr w:type="gramEnd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="007A4D1B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E1B41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1E1B41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1E1B41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1E1B41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bookmarkStart w:id="4" w:name="48bc43c6-6543-4d2e-be22-d1d9dcade9cc"/>
    </w:p>
    <w:p w:rsidR="00E20752" w:rsidRPr="00F84861" w:rsidRDefault="00D01C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="00843C47">
        <w:rPr>
          <w:rFonts w:ascii="Times New Roman" w:hAnsi="Times New Roman"/>
          <w:color w:val="000000"/>
          <w:sz w:val="28"/>
        </w:rPr>
        <w:t>Silentium</w:t>
      </w:r>
      <w:proofErr w:type="spellEnd"/>
      <w:r w:rsidR="00843C47" w:rsidRPr="00F84861">
        <w:rPr>
          <w:rFonts w:ascii="Times New Roman" w:hAnsi="Times New Roman"/>
          <w:color w:val="000000"/>
          <w:sz w:val="28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4"/>
    </w:p>
    <w:p w:rsidR="001E1B41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bookmarkStart w:id="5" w:name="031b8cc4-cde5-4a9c-905b-e00f20638553"/>
    </w:p>
    <w:p w:rsidR="00E20752" w:rsidRPr="00F84861" w:rsidRDefault="00D01C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 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>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5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bookmarkStart w:id="6" w:name="eb23db15-b015-4a3a-8a97-7db9cc20cece"/>
      <w:r w:rsidR="00D01C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D01C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Стихотворения: 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>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6"/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</w:t>
      </w:r>
      <w:bookmarkStart w:id="7" w:name="29387ada-5345-4af2-8dea-d972ed55bcee"/>
      <w:r w:rsidRPr="00F84861">
        <w:rPr>
          <w:rFonts w:ascii="Times New Roman" w:hAnsi="Times New Roman"/>
          <w:color w:val="000000"/>
          <w:sz w:val="28"/>
          <w:lang w:val="ru-RU"/>
        </w:rPr>
        <w:t xml:space="preserve">(не менее двух глав по выбору). Например, главы «О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7"/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lastRenderedPageBreak/>
        <w:t>Ф. М. Достоевский.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Роман-эпопея «Война и мир».</w:t>
      </w:r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</w:p>
    <w:p w:rsidR="00E20752" w:rsidRPr="00F84861" w:rsidRDefault="007A4D1B">
      <w:pPr>
        <w:spacing w:after="0"/>
        <w:ind w:firstLine="600"/>
        <w:jc w:val="both"/>
        <w:rPr>
          <w:lang w:val="ru-RU"/>
        </w:rPr>
      </w:pPr>
      <w:bookmarkStart w:id="8" w:name="990e385f-9c2d-4e67-9c0b-d1aecc4752da"/>
      <w:r>
        <w:rPr>
          <w:rFonts w:ascii="Times New Roman" w:hAnsi="Times New Roman"/>
          <w:color w:val="000000"/>
          <w:sz w:val="28"/>
          <w:lang w:val="ru-RU"/>
        </w:rPr>
        <w:t xml:space="preserve"> Рассказы и повести: 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>«Очарованный странник», «Однодум» и др.</w:t>
      </w:r>
      <w:bookmarkEnd w:id="8"/>
    </w:p>
    <w:p w:rsidR="007A4D1B" w:rsidRDefault="00843C4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bookmarkStart w:id="9" w:name="b3d897a5-ac88-4049-9662-d528178c90e0"/>
    </w:p>
    <w:p w:rsidR="00E20752" w:rsidRPr="00F84861" w:rsidRDefault="00D01C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Рассказы: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 «Студент», «</w:t>
      </w:r>
      <w:proofErr w:type="spellStart"/>
      <w:r w:rsidR="00843C47" w:rsidRPr="00F84861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="00843C47" w:rsidRPr="00F84861">
        <w:rPr>
          <w:rFonts w:ascii="Times New Roman" w:hAnsi="Times New Roman"/>
          <w:color w:val="000000"/>
          <w:sz w:val="28"/>
          <w:lang w:val="ru-RU"/>
        </w:rPr>
        <w:t>», «Дама с собачкой», «Человек в футляре» и др.</w:t>
      </w:r>
      <w:bookmarkEnd w:id="9"/>
    </w:p>
    <w:p w:rsidR="00E20752" w:rsidRPr="00F84861" w:rsidRDefault="007A4D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Пьеса 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 «Вишнёвый сад».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обломовщина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>?»,</w:t>
      </w:r>
      <w:bookmarkStart w:id="10" w:name="04a2e017-0885-41b9-bb17-f10d0bd9f094"/>
      <w:r w:rsidR="00D01CBA">
        <w:rPr>
          <w:rFonts w:ascii="Times New Roman" w:hAnsi="Times New Roman"/>
          <w:color w:val="000000"/>
          <w:sz w:val="28"/>
          <w:lang w:val="ru-RU"/>
        </w:rPr>
        <w:t xml:space="preserve"> Д. И. Писарева «Базаров» и др</w:t>
      </w:r>
      <w:r w:rsidRPr="00F84861">
        <w:rPr>
          <w:rFonts w:ascii="Times New Roman" w:hAnsi="Times New Roman"/>
          <w:color w:val="000000"/>
          <w:sz w:val="28"/>
          <w:lang w:val="ru-RU"/>
        </w:rPr>
        <w:t>.</w:t>
      </w:r>
      <w:bookmarkEnd w:id="10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1" w:name="3b5cbcbb-b3a7-4749-abe3-3cc4e5bb2c8e"/>
      <w:r w:rsidRPr="00F84861">
        <w:rPr>
          <w:rFonts w:ascii="Times New Roman" w:hAnsi="Times New Roman"/>
          <w:color w:val="000000"/>
          <w:sz w:val="28"/>
          <w:lang w:val="ru-RU"/>
        </w:rPr>
        <w:t xml:space="preserve"> Г. Тукая, К. Хетагурова и др.</w:t>
      </w:r>
      <w:bookmarkEnd w:id="11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A37CE0" w:rsidRDefault="0086599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 второй </w:t>
      </w:r>
      <w:r w:rsidR="00B335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43C47"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половины </w:t>
      </w:r>
      <w:r w:rsidR="00843C47">
        <w:rPr>
          <w:rFonts w:ascii="Times New Roman" w:hAnsi="Times New Roman"/>
          <w:b/>
          <w:color w:val="000000"/>
          <w:sz w:val="28"/>
        </w:rPr>
        <w:t>XIX</w:t>
      </w:r>
      <w:r w:rsidR="00843C47"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bookmarkStart w:id="12" w:name="17f2a42b-a940-4cfd-a18f-21015aa4cb94"/>
      <w:r w:rsidR="00A37CE0">
        <w:rPr>
          <w:rFonts w:ascii="Times New Roman" w:hAnsi="Times New Roman"/>
          <w:color w:val="000000"/>
          <w:sz w:val="28"/>
          <w:lang w:val="ru-RU"/>
        </w:rPr>
        <w:t>.</w:t>
      </w:r>
    </w:p>
    <w:p w:rsidR="00E20752" w:rsidRPr="00F84861" w:rsidRDefault="00A37C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роизведения Ч. Диккенса «Дэвид </w:t>
      </w:r>
      <w:proofErr w:type="spellStart"/>
      <w:r w:rsidR="00843C47" w:rsidRPr="00F84861">
        <w:rPr>
          <w:rFonts w:ascii="Times New Roman" w:hAnsi="Times New Roman"/>
          <w:color w:val="000000"/>
          <w:sz w:val="28"/>
          <w:lang w:val="ru-RU"/>
        </w:rPr>
        <w:t>Копперфилд</w:t>
      </w:r>
      <w:proofErr w:type="spellEnd"/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», «Большие надежды»; Г. Флобера «Мадам </w:t>
      </w:r>
      <w:proofErr w:type="spellStart"/>
      <w:r w:rsidR="00843C47" w:rsidRPr="00F84861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="00843C47" w:rsidRPr="00F84861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2"/>
    </w:p>
    <w:p w:rsidR="00A37CE0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486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bookmarkStart w:id="13" w:name="8c1c8fd1-efb4-4f51-b941-6453d6bfb8b8"/>
      <w:r w:rsidR="00A37CE0">
        <w:rPr>
          <w:rFonts w:ascii="Times New Roman" w:hAnsi="Times New Roman"/>
          <w:color w:val="000000"/>
          <w:sz w:val="28"/>
          <w:lang w:val="ru-RU"/>
        </w:rPr>
        <w:t>.</w:t>
      </w:r>
    </w:p>
    <w:p w:rsidR="00E20752" w:rsidRPr="00F84861" w:rsidRDefault="00A37C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тихотворения А. Рембо, Ш. </w:t>
      </w:r>
      <w:proofErr w:type="spellStart"/>
      <w:r w:rsidR="00843C47" w:rsidRPr="00F84861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="00843C47" w:rsidRPr="00F84861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3"/>
    </w:p>
    <w:p w:rsidR="00A37CE0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pacing w:val="-4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F84861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bookmarkStart w:id="14" w:name="ae74ab82-e821-4eb4-b0bf-0ee6839f9b5f"/>
      <w:r w:rsidR="00A37CE0">
        <w:rPr>
          <w:rFonts w:ascii="Times New Roman" w:hAnsi="Times New Roman"/>
          <w:color w:val="000000"/>
          <w:spacing w:val="-4"/>
          <w:sz w:val="28"/>
          <w:lang w:val="ru-RU"/>
        </w:rPr>
        <w:t>.</w:t>
      </w:r>
    </w:p>
    <w:p w:rsidR="00E20752" w:rsidRPr="00F84861" w:rsidRDefault="00A37C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</w:t>
      </w:r>
      <w:r w:rsidR="00843C47" w:rsidRPr="00F84861">
        <w:rPr>
          <w:rFonts w:ascii="Times New Roman" w:hAnsi="Times New Roman"/>
          <w:color w:val="000000"/>
          <w:spacing w:val="-4"/>
          <w:sz w:val="28"/>
          <w:lang w:val="ru-RU"/>
        </w:rPr>
        <w:t>ьеса Г. Ибсена «Кукольный дом» и др.</w:t>
      </w:r>
      <w:bookmarkEnd w:id="14"/>
    </w:p>
    <w:p w:rsidR="00E20752" w:rsidRDefault="00E20752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3802EA" w:rsidRPr="00F84861" w:rsidRDefault="003802EA">
      <w:pPr>
        <w:rPr>
          <w:lang w:val="ru-RU"/>
        </w:rPr>
        <w:sectPr w:rsidR="003802EA" w:rsidRPr="00F84861">
          <w:pgSz w:w="11906" w:h="16383"/>
          <w:pgMar w:top="1134" w:right="850" w:bottom="1134" w:left="1701" w:header="720" w:footer="720" w:gutter="0"/>
          <w:cols w:space="720"/>
        </w:sectPr>
      </w:pPr>
    </w:p>
    <w:p w:rsidR="00895830" w:rsidRDefault="00843C47" w:rsidP="008958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36138362"/>
      <w:bookmarkEnd w:id="3"/>
      <w:r w:rsidRPr="00F848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«ЛИТЕРАТУРА» </w:t>
      </w:r>
    </w:p>
    <w:p w:rsidR="00E20752" w:rsidRPr="00F84861" w:rsidRDefault="00843C47" w:rsidP="00895830">
      <w:pPr>
        <w:spacing w:after="0"/>
        <w:ind w:left="12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НА УРОВНЕ СРЕДНЕГО ОБЩЕГО ОБРАЗОВАНИЯ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 </w:t>
      </w:r>
    </w:p>
    <w:p w:rsidR="00E20752" w:rsidRPr="00F84861" w:rsidRDefault="00843C47">
      <w:pPr>
        <w:spacing w:after="0"/>
        <w:ind w:firstLine="600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образования по литературе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гуманистических, демократических, семейных ценностей, в том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20752" w:rsidRPr="00F84861" w:rsidRDefault="00843C4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2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E20752" w:rsidRPr="00F84861" w:rsidRDefault="00843C4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E20752" w:rsidRPr="00F84861" w:rsidRDefault="00843C4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20752" w:rsidRPr="00F84861" w:rsidRDefault="00843C47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20752" w:rsidRPr="00F84861" w:rsidRDefault="00843C4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E20752" w:rsidRPr="00F84861" w:rsidRDefault="00843C4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20752" w:rsidRPr="00F84861" w:rsidRDefault="00843C4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20752" w:rsidRPr="00F84861" w:rsidRDefault="00843C4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E20752" w:rsidRPr="00F84861" w:rsidRDefault="00843C4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E20752" w:rsidRPr="00F84861" w:rsidRDefault="00843C4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E20752" w:rsidRPr="00F84861" w:rsidRDefault="00843C4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20752" w:rsidRPr="00F84861" w:rsidRDefault="00843C4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E20752" w:rsidRPr="00F84861" w:rsidRDefault="00843C4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E20752" w:rsidRPr="00F84861" w:rsidRDefault="00843C4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E20752" w:rsidRPr="00F84861" w:rsidRDefault="00843C4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:rsidR="00E20752" w:rsidRPr="00F84861" w:rsidRDefault="00843C4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E20752" w:rsidRPr="00F84861" w:rsidRDefault="00843C4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E20752" w:rsidRPr="00F84861" w:rsidRDefault="00843C4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20752" w:rsidRPr="00F84861" w:rsidRDefault="00843C4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E20752" w:rsidRPr="00F84861" w:rsidRDefault="00843C4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>:</w:t>
      </w:r>
    </w:p>
    <w:p w:rsidR="00E20752" w:rsidRPr="00F84861" w:rsidRDefault="00843C4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20752" w:rsidRPr="00F84861" w:rsidRDefault="00843C4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20752" w:rsidRPr="00F84861" w:rsidRDefault="00843C4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20752" w:rsidRPr="00F84861" w:rsidRDefault="00843C47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E20752" w:rsidRPr="00F84861" w:rsidRDefault="00843C4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E20752" w:rsidRPr="00F84861" w:rsidRDefault="00E20752">
      <w:pPr>
        <w:spacing w:after="0"/>
        <w:ind w:left="120"/>
        <w:rPr>
          <w:lang w:val="ru-RU"/>
        </w:rPr>
      </w:pPr>
    </w:p>
    <w:p w:rsidR="00E20752" w:rsidRPr="00F84861" w:rsidRDefault="00843C47">
      <w:pPr>
        <w:spacing w:after="0"/>
        <w:ind w:firstLine="600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F84861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F84861">
        <w:rPr>
          <w:rFonts w:ascii="Times New Roman" w:hAnsi="Times New Roman"/>
          <w:color w:val="000000"/>
          <w:sz w:val="28"/>
          <w:lang w:val="ru-RU"/>
        </w:rPr>
        <w:t>: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E20752" w:rsidRPr="00F84861" w:rsidRDefault="00843C4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 читательский;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E20752" w:rsidRPr="00F84861" w:rsidRDefault="00843C4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20752" w:rsidRPr="00F84861" w:rsidRDefault="00843C4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E20752" w:rsidRPr="00F84861" w:rsidRDefault="00843C4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:rsidR="00E20752" w:rsidRPr="00F84861" w:rsidRDefault="00843C4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E20752" w:rsidRPr="00F84861" w:rsidRDefault="00843C4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0752" w:rsidRPr="00F84861" w:rsidRDefault="00843C4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:rsidR="00E20752" w:rsidRPr="00F84861" w:rsidRDefault="00843C4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E20752" w:rsidRPr="00F84861" w:rsidRDefault="00843C4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E20752" w:rsidRPr="00F84861" w:rsidRDefault="00843C4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E20752" w:rsidRPr="00F84861" w:rsidRDefault="00843C4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E20752" w:rsidRPr="00F84861" w:rsidRDefault="00843C4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 том числе изображённым в художественной литературе;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знаний;</w:t>
      </w:r>
    </w:p>
    <w:p w:rsidR="00E20752" w:rsidRPr="00F84861" w:rsidRDefault="00843C4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20752" w:rsidRPr="00F84861" w:rsidRDefault="00843C4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E20752" w:rsidRPr="00F84861" w:rsidRDefault="00843C4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20752" w:rsidRDefault="00843C4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0752" w:rsidRPr="00F84861" w:rsidRDefault="00843C4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20752" w:rsidRPr="00F84861" w:rsidRDefault="00843C4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E20752" w:rsidRPr="00F84861" w:rsidRDefault="00843C4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темы;</w:t>
      </w:r>
    </w:p>
    <w:p w:rsidR="00E20752" w:rsidRPr="00F84861" w:rsidRDefault="00843C4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E20752" w:rsidRPr="00F84861" w:rsidRDefault="00E20752" w:rsidP="00437A38">
      <w:pPr>
        <w:spacing w:after="0"/>
        <w:ind w:left="120"/>
        <w:jc w:val="center"/>
        <w:rPr>
          <w:lang w:val="ru-RU"/>
        </w:rPr>
      </w:pPr>
    </w:p>
    <w:p w:rsidR="00E20752" w:rsidRDefault="00843C47" w:rsidP="00437A38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ПРЕДМЕТНЫЕ РЕЗУЛЬТ</w:t>
      </w:r>
      <w:r w:rsidR="00437A38">
        <w:rPr>
          <w:rFonts w:ascii="Times New Roman" w:hAnsi="Times New Roman"/>
          <w:b/>
          <w:color w:val="000000"/>
          <w:sz w:val="28"/>
          <w:lang w:val="ru-RU"/>
        </w:rPr>
        <w:t>АТЫ.</w:t>
      </w:r>
    </w:p>
    <w:p w:rsidR="00437A38" w:rsidRPr="00F84861" w:rsidRDefault="00437A38">
      <w:pPr>
        <w:spacing w:after="0"/>
        <w:ind w:firstLine="600"/>
        <w:rPr>
          <w:lang w:val="ru-RU"/>
        </w:rPr>
      </w:pP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Предметные результаты по литературе в средней школе должны обеспечивать: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литературе как неотъемлемой части культуры;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2) осознание взаимосвязи между языковым, литературным, интеллектуальным, духовно-нравственным развитием личности;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 народов России:</w:t>
      </w:r>
    </w:p>
    <w:p w:rsidR="00E20752" w:rsidRPr="003F27B2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 Некрасова; роман М. Е. Салтыкова-Щедрина «История одного города» (избранные главы); роман Ф. М. Достоевского «Преступление и наказание»;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роман Л. Н. Толстого «Война и мир»; одно произведение Н. С. Лескова; рассказы и пьеса «Вишнёвый</w:t>
      </w:r>
      <w:r w:rsidR="003F27B2">
        <w:rPr>
          <w:rFonts w:ascii="Times New Roman" w:hAnsi="Times New Roman"/>
          <w:color w:val="000000"/>
          <w:sz w:val="28"/>
          <w:lang w:val="ru-RU"/>
        </w:rPr>
        <w:t xml:space="preserve"> сад» А. П. Чехова.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произведений, выявлять их связь с современностью;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наизусть, не менее 10 произведений и </w:t>
      </w:r>
      <w:r w:rsidR="0042441D">
        <w:rPr>
          <w:rFonts w:ascii="Times New Roman" w:hAnsi="Times New Roman"/>
          <w:color w:val="000000"/>
          <w:sz w:val="28"/>
          <w:lang w:val="ru-RU"/>
        </w:rPr>
        <w:t>(или) фрагментов</w:t>
      </w:r>
      <w:r w:rsidRPr="00F84861">
        <w:rPr>
          <w:rFonts w:ascii="Times New Roman" w:hAnsi="Times New Roman"/>
          <w:color w:val="000000"/>
          <w:sz w:val="28"/>
          <w:lang w:val="ru-RU"/>
        </w:rPr>
        <w:t>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изученным в основной школе):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внутренняя речь; стиль, стилизация; аллюзия, подтекст; символ; системы стихосложения (тоническая, силлабическая,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силлаботоническая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 </w:t>
      </w:r>
      <w:proofErr w:type="gramEnd"/>
    </w:p>
    <w:p w:rsidR="00E20752" w:rsidRDefault="00843C4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>, использовать ресурсы традиционных библиотек и электронных библиотечных систем.</w:t>
      </w:r>
    </w:p>
    <w:p w:rsidR="00895830" w:rsidRDefault="0089583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95830" w:rsidRDefault="00895830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95830" w:rsidRPr="00F84861" w:rsidRDefault="00895830">
      <w:pPr>
        <w:spacing w:after="0"/>
        <w:ind w:firstLine="600"/>
        <w:jc w:val="both"/>
        <w:rPr>
          <w:lang w:val="ru-RU"/>
        </w:rPr>
      </w:pPr>
    </w:p>
    <w:p w:rsidR="00E20752" w:rsidRPr="00F84861" w:rsidRDefault="00437A38" w:rsidP="00895830">
      <w:pPr>
        <w:spacing w:after="0" w:line="480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  <w:r w:rsidR="00843C47" w:rsidRPr="00F8486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20752" w:rsidRPr="00F84861" w:rsidRDefault="00843C47" w:rsidP="00895830">
      <w:pPr>
        <w:spacing w:after="0"/>
        <w:ind w:firstLine="600"/>
        <w:jc w:val="center"/>
        <w:rPr>
          <w:lang w:val="ru-RU"/>
        </w:rPr>
      </w:pPr>
      <w:r w:rsidRPr="00F848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84861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обсуждения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лучших образцов отечественной и зарубежной литературы; 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8)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изученным в основной школе):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</w:t>
      </w:r>
      <w:proofErr w:type="gram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 xml:space="preserve">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F84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84861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proofErr w:type="gramStart"/>
      <w:r w:rsidRPr="00F84861">
        <w:rPr>
          <w:rFonts w:ascii="Times New Roman" w:hAnsi="Times New Roman"/>
          <w:color w:val="000000"/>
          <w:sz w:val="28"/>
          <w:lang w:val="ru-RU"/>
        </w:rPr>
        <w:t>12) 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E20752" w:rsidRPr="00F84861" w:rsidRDefault="00843C47">
      <w:pPr>
        <w:spacing w:after="0"/>
        <w:ind w:firstLine="600"/>
        <w:jc w:val="both"/>
        <w:rPr>
          <w:lang w:val="ru-RU"/>
        </w:rPr>
      </w:pPr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медиапространстве</w:t>
      </w:r>
      <w:proofErr w:type="spellEnd"/>
      <w:r w:rsidRPr="00F84861">
        <w:rPr>
          <w:rFonts w:ascii="Times New Roman" w:hAnsi="Times New Roman"/>
          <w:color w:val="000000"/>
          <w:spacing w:val="-2"/>
          <w:sz w:val="28"/>
          <w:lang w:val="ru-RU"/>
        </w:rPr>
        <w:t>, использовать ресурсы традиционных библиотек и электронных библиотечных систем;</w:t>
      </w:r>
    </w:p>
    <w:p w:rsidR="00437A38" w:rsidRDefault="00895830" w:rsidP="008958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36138366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планирование.</w:t>
      </w:r>
    </w:p>
    <w:p w:rsidR="00E20752" w:rsidRPr="00895830" w:rsidRDefault="00895830" w:rsidP="00895830">
      <w:pPr>
        <w:spacing w:after="0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849"/>
      </w:tblGrid>
      <w:tr w:rsidR="00E20752" w:rsidTr="0073375D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  <w:proofErr w:type="spellEnd"/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литературного процесса от древнерусской литературы до литературы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М.Ю. Лермонтова (стихотворения, роман «Герой нашего времени»); произведения Н.В. Гоголя (комедия «Ревизор», поэма «Мертвые души»)</w:t>
            </w:r>
            <w:proofErr w:type="gram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Default="00E20752"/>
        </w:tc>
      </w:tr>
      <w:tr w:rsidR="00E20752" w:rsidRPr="001E1B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0A5016" w:rsidRDefault="000A50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Стихотворения:</w:t>
            </w:r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="00843C47"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 w:rsidR="00843C47" w:rsidRPr="000A5016">
              <w:rPr>
                <w:rFonts w:ascii="Times New Roman" w:hAnsi="Times New Roman"/>
                <w:color w:val="000000"/>
                <w:sz w:val="24"/>
                <w:lang w:val="ru-RU"/>
              </w:rPr>
              <w:t>(«Я встретил вас — и всё былое...»)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Pr="000A5016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0A5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Pr="000A5016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0A5016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Pr="000A5016" w:rsidRDefault="00843C47">
            <w:pPr>
              <w:spacing w:after="0"/>
              <w:rPr>
                <w:lang w:val="ru-RU"/>
              </w:rPr>
            </w:pPr>
            <w:r w:rsidRPr="000A5016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B41" w:rsidRDefault="003D4D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Стихотворения:</w:t>
            </w:r>
            <w:r w:rsidR="00895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</w:p>
          <w:p w:rsidR="00E20752" w:rsidRPr="003D4DC4" w:rsidRDefault="00843C47">
            <w:pPr>
              <w:spacing w:after="0"/>
              <w:ind w:left="135"/>
              <w:rPr>
                <w:lang w:val="ru-RU"/>
              </w:rPr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>Поэма «Кому на Руси жить хорошо»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843C47">
            <w:pPr>
              <w:spacing w:after="0"/>
              <w:rPr>
                <w:lang w:val="ru-RU"/>
              </w:rPr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3D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Стихотворения:</w:t>
            </w:r>
            <w:r w:rsidR="00895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«Одним толчком согнать ладью живую…», «Ещё майская ночь», «Вечер», «Это утро, радость эта…», «Шёпот, робкое дыханье…», «Сияла ночь. </w:t>
            </w:r>
            <w:r w:rsidR="00843C47"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>Луной был полон сад. Лежали…»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Роман-хроника «</w:t>
            </w:r>
            <w:r w:rsidR="003D4D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одного города»;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 «О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Расска</w:t>
            </w:r>
            <w:r w:rsidR="003D4DC4">
              <w:rPr>
                <w:rFonts w:ascii="Times New Roman" w:hAnsi="Times New Roman"/>
                <w:color w:val="000000"/>
                <w:sz w:val="24"/>
                <w:lang w:val="ru-RU"/>
              </w:rPr>
              <w:t>зы и повести: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«Очарованный странник», «Однодум»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3D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Рассказы: </w:t>
            </w:r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«Студент», «</w:t>
            </w:r>
            <w:proofErr w:type="spellStart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r w:rsidR="00843C47"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>Комедия «Вишнёвый сад»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Default="00E20752"/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3D4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</w:t>
            </w:r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3D4D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Pr="003D4DC4" w:rsidRDefault="00843C47">
            <w:pPr>
              <w:spacing w:after="0"/>
              <w:ind w:left="135"/>
              <w:rPr>
                <w:lang w:val="ru-RU"/>
              </w:rPr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Pr="003D4DC4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Pr="003D4DC4" w:rsidRDefault="00E20752">
            <w:pPr>
              <w:rPr>
                <w:lang w:val="ru-RU"/>
              </w:rPr>
            </w:pPr>
          </w:p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 w:rsidRPr="003D4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3D4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  <w:proofErr w:type="gram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AD0AB6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</w:t>
            </w:r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proofErr w:type="spellStart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>А.Рембо</w:t>
            </w:r>
            <w:proofErr w:type="spellEnd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>Ш.Бодлера</w:t>
            </w:r>
            <w:proofErr w:type="spellEnd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  <w:r w:rsidR="00AD0AB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 w:rsidRPr="001E1B41" w:rsidTr="0073375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E20752" w:rsidRPr="00AD0AB6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r w:rsidR="00B33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0AB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ьеса </w:t>
            </w:r>
            <w:proofErr w:type="spellStart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AD0A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Default="00E20752"/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733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20752" w:rsidRPr="0073375D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375D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73375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865993" w:rsidRDefault="008659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20752" w:rsidRDefault="00E20752"/>
        </w:tc>
      </w:tr>
    </w:tbl>
    <w:p w:rsidR="00E20752" w:rsidRDefault="00E20752">
      <w:pPr>
        <w:sectPr w:rsidR="00E20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AB6" w:rsidRDefault="00AD0AB6" w:rsidP="00AD0A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0AB6" w:rsidRPr="00AD0AB6" w:rsidRDefault="00AD0AB6" w:rsidP="00AD0AB6">
      <w:pPr>
        <w:spacing w:after="0"/>
        <w:ind w:left="120"/>
        <w:rPr>
          <w:lang w:val="ru-RU"/>
        </w:rPr>
        <w:sectPr w:rsidR="00AD0AB6" w:rsidRPr="00AD0A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752" w:rsidRPr="00895830" w:rsidRDefault="00895830" w:rsidP="00895830">
      <w:pPr>
        <w:spacing w:after="0"/>
        <w:ind w:left="120"/>
        <w:jc w:val="center"/>
        <w:rPr>
          <w:lang w:val="ru-RU"/>
        </w:rPr>
      </w:pPr>
      <w:bookmarkStart w:id="17" w:name="block-36138361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планирование.</w:t>
      </w:r>
    </w:p>
    <w:p w:rsidR="00E20752" w:rsidRPr="00895830" w:rsidRDefault="00895830" w:rsidP="00895830">
      <w:pPr>
        <w:spacing w:after="0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proofErr w:type="gramEnd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000"/>
        <w:gridCol w:w="1041"/>
        <w:gridCol w:w="1841"/>
        <w:gridCol w:w="1910"/>
        <w:gridCol w:w="1401"/>
        <w:gridCol w:w="2873"/>
      </w:tblGrid>
      <w:tr w:rsidR="00E20752" w:rsidTr="00DB1AD8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0752" w:rsidRDefault="00E20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752" w:rsidRDefault="00E20752"/>
        </w:tc>
      </w:tr>
      <w:tr w:rsidR="00E20752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5005C7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повторение: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«Слово о полку Игореве». Стихотворения М.В. Ломоносова, Г.Р. Державина.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Фонвизина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Недоросль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5005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стихотворения и баллады В.А. Жуковского; комедия А.С. Грибоедова «Горе от ума»</w:t>
            </w:r>
            <w:r w:rsidR="005005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произведения А.С. Пушкина. Стихотворения, романы «Евгений Онегин» и «Капитанская дочка»</w:t>
            </w:r>
            <w:r w:rsidR="005005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произведения М.Ю. Лермонтова. Стихотворения. Роман «Герой нашего времени»</w:t>
            </w:r>
            <w:r w:rsidR="005005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повторение: произведения Н.В. Гоголя. Комедия «Ревизор». Поэма 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«Мертвые души»</w:t>
            </w:r>
            <w:r w:rsidR="005005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</w:pPr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литературы второй половины 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Идейно-художественное своеобразие драмы «Гроза»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66018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"Гроза". Особенности сюжета и своеобразие конфликта</w:t>
            </w:r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AD7F18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Катерины</w:t>
            </w:r>
            <w:proofErr w:type="spellEnd"/>
            <w:r w:rsidR="00AD7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и символика пьесы. Драма «Гроза» в русской критике</w:t>
            </w:r>
            <w:r w:rsidR="00AD7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  <w:r w:rsidR="00AD7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bfccec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AD7F1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Start"/>
            <w:r w:rsidR="00843C47"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пьесе </w:t>
            </w:r>
            <w:proofErr w:type="spellStart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="00843C47"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AD7F18" w:rsidRDefault="00AD7F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="00AD7F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D7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"Обломов". Особенности композиции</w:t>
            </w:r>
            <w:r w:rsidR="001A09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1A0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0004569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главного героя. Обломов и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Штольц</w:t>
            </w:r>
            <w:proofErr w:type="spellEnd"/>
            <w:r w:rsidR="001A09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1A0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eface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Женские образы в романе 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"Обломов" и их роль в развитии сюжета</w:t>
            </w:r>
            <w:r w:rsidR="001A09D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1A0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Социально-философский смысл романа "Обломов". Русская критика о романе. Понятие «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обломовщина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E3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/6631455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«Обломов»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3EC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E3EC7">
              <w:rPr>
                <w:rFonts w:ascii="Times New Roman" w:hAnsi="Times New Roman"/>
                <w:color w:val="000000"/>
                <w:sz w:val="24"/>
              </w:rPr>
              <w:t>.10.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3966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история создания романа «Отцы и дети»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E3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1304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Образ нигилиста в романе «Отцы и дети», конфликт поколений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753714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«Вечные темы» в романе «Отцы и дети». Роль эпилога. Авторская позиция и способы ее выражения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Полемика вокруг романа «Отцы и дети»: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Д.И.Писарев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М.Антонович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угие.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baca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домашнему сочинению по роману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«Отцы и дети»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Поэт-философ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родной природы в лирике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Любовная лирика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О народных истоках мироощущения поэта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поэзия и лирика чувств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C5B7E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«Кому на Руси жить хорошо».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народных типов в галерее персонажей «Кому на Руси жить хорошо»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счастья и смысла жизни 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поэме «Кому на Руси жить хорошо»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</w:t>
            </w:r>
            <w:r w:rsidR="00FC5B7E">
              <w:rPr>
                <w:rFonts w:ascii="Times New Roman" w:hAnsi="Times New Roman"/>
                <w:color w:val="000000"/>
                <w:sz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А.Фета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Теория «чистого искусства»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природа в лирике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017055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ответы на проблемный вопрос,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письменные ответы,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211621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М.Е.Салтыкова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-Щедрина. Мастер сатиры</w:t>
            </w:r>
            <w:r w:rsidR="00FC5B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FC5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Собирательные образы градоначальников и 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Опись градоначальникам», «Органчик», «Подтверждение покаяния» и др.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презентации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4547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5B15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59225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5B1594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="005B15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/32909836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сюжетные линии романа "Преступление и наказание". Преступление Раскольникова. Идея о праве сильной личности</w:t>
            </w:r>
            <w:r w:rsidR="005B15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  <w:r w:rsidR="005B15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481D68" w:rsidRDefault="00843C4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Униженные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оскорбленные в романе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Петербурга</w:t>
            </w:r>
            <w:proofErr w:type="spellEnd"/>
            <w:r w:rsidR="00481D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5B1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/14396328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 w:rsidP="00736859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Образ Сонечки Мармеладовой и проблема нравственного идеала в романе "Преступление и наказание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«Преступлении и наказании»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736859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736859">
              <w:rPr>
                <w:rFonts w:ascii="Times New Roman" w:hAnsi="Times New Roman"/>
                <w:color w:val="000000"/>
                <w:sz w:val="24"/>
              </w:rPr>
              <w:t>.01.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писателя. Психологизм в ро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мане «Преступление и наказание».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Историко-культурное значение романа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Ф.М.Достоевского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«Преступление и наказание»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59256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«Преступление и наказание»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736859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«Война и мир».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названия. Историческая основа произведения «Война и мир»</w:t>
            </w:r>
            <w:r w:rsidR="007368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36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/95955423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Нравственные устои и жизнь дворянства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Ростовы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Болконские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, воплощенные в женских образах романа "Война и мир"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Андрей Болконский: поиски смысла жизни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D00AF8" w:rsidRDefault="00843C4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Безухова</w:t>
            </w:r>
            <w:proofErr w:type="spellEnd"/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 "Война и мир"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композициионный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романа "Война и мир</w:t>
            </w:r>
            <w:proofErr w:type="gramStart"/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proofErr w:type="gram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Образы Кутузова и Наполеона в романе "Война и мир"</w:t>
            </w:r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D00AF8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народная» в романе "Война и мир".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Каратаева</w:t>
            </w:r>
            <w:proofErr w:type="spellEnd"/>
            <w:r w:rsidR="00D00A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10754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отечественной и мировой культуре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00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Л.Н.Толстого</w:t>
            </w:r>
            <w:proofErr w:type="spellEnd"/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Художественный мир произведений писателя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лесковской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повествовательной манеры сказа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 w:rsidP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. Новаторство прозы писателя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32083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рассказа «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философско-психологической проблематики в рассказах А.П. Чехова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D6263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создания, жанровые особенности комедии «Вишневый сад».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D6263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комедии "Вишневый сад". Особенности ко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фликта и системы образов. </w:t>
            </w:r>
            <w:r w:rsidRPr="0074722D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«дворянского гнезда»</w:t>
            </w:r>
            <w:r w:rsidR="00D626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747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62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47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21.03.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"Вишневый сад": образы Лопахина, Пети и Ани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47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74722D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мастерство, новаторство Чехова-драматурга. </w:t>
            </w:r>
            <w:r w:rsidRPr="00747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творческого наследия 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А.П.</w:t>
            </w:r>
            <w:r w:rsidRPr="0074722D">
              <w:rPr>
                <w:rFonts w:ascii="Times New Roman" w:hAnsi="Times New Roman"/>
                <w:color w:val="000000"/>
                <w:sz w:val="24"/>
                <w:lang w:val="ru-RU"/>
              </w:rPr>
              <w:t>Чехова</w:t>
            </w:r>
            <w:proofErr w:type="spellEnd"/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747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47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8207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47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747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8739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ответы на проблемный вопрос,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7472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3F5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3F5576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письменные ответы,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B563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3F5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3F557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3F5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Поэзия народов России. Страницы ж</w:t>
            </w:r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поэта </w:t>
            </w:r>
            <w:proofErr w:type="gramStart"/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К.Хетагурова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 и особенности его лирики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B5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лирического произведения из поэзии народов России (по выбору)</w:t>
            </w:r>
            <w:r w:rsidR="00A326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B5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История создания, сюжет и композиция произведения</w:t>
            </w:r>
            <w:r w:rsidR="00A326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32996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</w:pP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"Большие надежды".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6375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A326F0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Флобер "Мадам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r w:rsidRPr="00A326F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писателя</w:t>
            </w:r>
            <w:r w:rsidR="00A326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A3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1436238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A765BD" w:rsidRDefault="00A76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поэта (А. Рембо, Ш.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, особенности его лирики</w:t>
            </w:r>
            <w:r w:rsidR="00A326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ecfff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Символические образы в стихотворениях, особенности поэтического языка (на выбор А. Рембо, Ш. </w:t>
            </w:r>
            <w:proofErr w:type="spell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A32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драматурга (Г. Ибсен и др.) История создания, сюжет и конфли</w:t>
            </w:r>
            <w:proofErr w:type="gramStart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кт в пр</w:t>
            </w:r>
            <w:proofErr w:type="gramEnd"/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оизведении</w:t>
            </w:r>
            <w:r w:rsidR="000C0B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99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Ибсен «Кукольный дом». Проблематика пьесы. Система образов. Новаторство драматурга</w:t>
            </w:r>
            <w:r w:rsidR="009976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99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Повторение. Сквозные 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9976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997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E2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Default="00DB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752" w:rsidRPr="001E1B41" w:rsidTr="00DB1AD8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«В мире современной литературы»</w:t>
            </w:r>
            <w:r w:rsidR="00DB1AD8">
              <w:rPr>
                <w:rFonts w:ascii="Times New Roman" w:hAnsi="Times New Roman"/>
                <w:color w:val="000000"/>
                <w:sz w:val="24"/>
                <w:lang w:val="ru-RU"/>
              </w:rPr>
              <w:t>. Обзор списка литературы для чтения летом.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Pr="00DB1AD8" w:rsidRDefault="00843C47">
            <w:pPr>
              <w:spacing w:after="0"/>
              <w:ind w:left="135"/>
              <w:jc w:val="center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1A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Pr="00DB1AD8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Pr="00DB1AD8" w:rsidRDefault="00E207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752" w:rsidRPr="00DB1AD8" w:rsidRDefault="00DB1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</w:t>
            </w:r>
            <w:r w:rsidR="00843C47" w:rsidRPr="00DB1A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84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20752" w:rsidTr="00DB1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Pr="00F84861" w:rsidRDefault="00843C47">
            <w:pPr>
              <w:spacing w:after="0"/>
              <w:ind w:left="135"/>
              <w:rPr>
                <w:lang w:val="ru-RU"/>
              </w:rPr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 w:rsidRPr="00F84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1AD8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DB1AD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752" w:rsidRDefault="0084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752" w:rsidRDefault="00A76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599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43C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752" w:rsidRDefault="00E20752"/>
        </w:tc>
      </w:tr>
    </w:tbl>
    <w:p w:rsidR="00E20752" w:rsidRDefault="00E20752">
      <w:pPr>
        <w:sectPr w:rsidR="00E20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752" w:rsidRDefault="00843C47" w:rsidP="000C0B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C0B18" w:rsidRPr="000C0B18" w:rsidRDefault="000C0B18" w:rsidP="000C0B18">
      <w:pPr>
        <w:spacing w:after="0"/>
        <w:ind w:left="120"/>
        <w:rPr>
          <w:lang w:val="ru-RU"/>
        </w:rPr>
        <w:sectPr w:rsidR="000C0B18" w:rsidRPr="000C0B1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843C47" w:rsidRDefault="00843C47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1E1B41" w:rsidRPr="00F84861" w:rsidRDefault="001E1B41">
      <w:pPr>
        <w:rPr>
          <w:lang w:val="ru-RU"/>
        </w:rPr>
      </w:pPr>
    </w:p>
    <w:sectPr w:rsidR="001E1B41" w:rsidRPr="00F848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66"/>
    <w:multiLevelType w:val="multilevel"/>
    <w:tmpl w:val="4B0EB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D1007"/>
    <w:multiLevelType w:val="multilevel"/>
    <w:tmpl w:val="2E025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4669D"/>
    <w:multiLevelType w:val="multilevel"/>
    <w:tmpl w:val="A7782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5564FA"/>
    <w:multiLevelType w:val="multilevel"/>
    <w:tmpl w:val="1F486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90E86"/>
    <w:multiLevelType w:val="multilevel"/>
    <w:tmpl w:val="9D58E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912E9D"/>
    <w:multiLevelType w:val="multilevel"/>
    <w:tmpl w:val="DD128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512AAA"/>
    <w:multiLevelType w:val="multilevel"/>
    <w:tmpl w:val="D8AE1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AF2C26"/>
    <w:multiLevelType w:val="multilevel"/>
    <w:tmpl w:val="F18AC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650631"/>
    <w:multiLevelType w:val="multilevel"/>
    <w:tmpl w:val="733C5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AC44FC"/>
    <w:multiLevelType w:val="multilevel"/>
    <w:tmpl w:val="9B1E4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674968"/>
    <w:multiLevelType w:val="multilevel"/>
    <w:tmpl w:val="C6D68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F4528A"/>
    <w:multiLevelType w:val="multilevel"/>
    <w:tmpl w:val="6DD2B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4C3846"/>
    <w:multiLevelType w:val="multilevel"/>
    <w:tmpl w:val="43104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083357"/>
    <w:multiLevelType w:val="multilevel"/>
    <w:tmpl w:val="8A36A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941516"/>
    <w:multiLevelType w:val="multilevel"/>
    <w:tmpl w:val="377E6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2068F0"/>
    <w:multiLevelType w:val="multilevel"/>
    <w:tmpl w:val="3286A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B32D26"/>
    <w:multiLevelType w:val="multilevel"/>
    <w:tmpl w:val="99CE0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5"/>
  </w:num>
  <w:num w:numId="5">
    <w:abstractNumId w:val="1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3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0752"/>
    <w:rsid w:val="000A5016"/>
    <w:rsid w:val="000C0B18"/>
    <w:rsid w:val="000E4890"/>
    <w:rsid w:val="001A09D7"/>
    <w:rsid w:val="001E1B41"/>
    <w:rsid w:val="003802EA"/>
    <w:rsid w:val="003941A7"/>
    <w:rsid w:val="003D4DC4"/>
    <w:rsid w:val="003F27B2"/>
    <w:rsid w:val="003F5576"/>
    <w:rsid w:val="0042441D"/>
    <w:rsid w:val="00437A38"/>
    <w:rsid w:val="00481D68"/>
    <w:rsid w:val="005005C7"/>
    <w:rsid w:val="005247C6"/>
    <w:rsid w:val="005B1594"/>
    <w:rsid w:val="00726BFB"/>
    <w:rsid w:val="0073375D"/>
    <w:rsid w:val="00736859"/>
    <w:rsid w:val="0074722D"/>
    <w:rsid w:val="007A4D1B"/>
    <w:rsid w:val="00814CCC"/>
    <w:rsid w:val="00843C47"/>
    <w:rsid w:val="00865993"/>
    <w:rsid w:val="00895830"/>
    <w:rsid w:val="008E41B5"/>
    <w:rsid w:val="00997657"/>
    <w:rsid w:val="00A326F0"/>
    <w:rsid w:val="00A37CE0"/>
    <w:rsid w:val="00A765BD"/>
    <w:rsid w:val="00AD0AB6"/>
    <w:rsid w:val="00AD7F18"/>
    <w:rsid w:val="00B33272"/>
    <w:rsid w:val="00B3351D"/>
    <w:rsid w:val="00B56328"/>
    <w:rsid w:val="00BF1BC5"/>
    <w:rsid w:val="00C61EE0"/>
    <w:rsid w:val="00CE77C0"/>
    <w:rsid w:val="00D00AF8"/>
    <w:rsid w:val="00D01CBA"/>
    <w:rsid w:val="00D62631"/>
    <w:rsid w:val="00DB1AD8"/>
    <w:rsid w:val="00E20752"/>
    <w:rsid w:val="00EB5A02"/>
    <w:rsid w:val="00F84861"/>
    <w:rsid w:val="00FC5B7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1bf6da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d6a66018" TargetMode="External"/><Relationship Id="rId42" Type="http://schemas.openxmlformats.org/officeDocument/2006/relationships/hyperlink" Target="https://m.edsoo.ru/e6e2637d" TargetMode="External"/><Relationship Id="rId47" Type="http://schemas.openxmlformats.org/officeDocument/2006/relationships/hyperlink" Target="https://m.edsoo.ru/fc94db83" TargetMode="External"/><Relationship Id="rId63" Type="http://schemas.openxmlformats.org/officeDocument/2006/relationships/hyperlink" Target="https://m.edsoo.ru/b1d66b91" TargetMode="External"/><Relationship Id="rId68" Type="http://schemas.openxmlformats.org/officeDocument/2006/relationships/hyperlink" Target="https://m.edsoo.ru/6355e71c" TargetMode="External"/><Relationship Id="rId84" Type="http://schemas.openxmlformats.org/officeDocument/2006/relationships/hyperlink" Target="https://m.edsoo.ru/6ad10754" TargetMode="External"/><Relationship Id="rId89" Type="http://schemas.openxmlformats.org/officeDocument/2006/relationships/hyperlink" Target="https://m.edsoo.ru/db8ec70a" TargetMode="External"/><Relationship Id="rId112" Type="http://schemas.openxmlformats.org/officeDocument/2006/relationships/hyperlink" Target="https://m.edsoo.ru/80c384b3" TargetMode="External"/><Relationship Id="rId16" Type="http://schemas.openxmlformats.org/officeDocument/2006/relationships/hyperlink" Target="https://m.edsoo.ru/e20b36e4" TargetMode="External"/><Relationship Id="rId107" Type="http://schemas.openxmlformats.org/officeDocument/2006/relationships/hyperlink" Target="https://m.edsoo.ru/e1436238" TargetMode="External"/><Relationship Id="rId11" Type="http://schemas.openxmlformats.org/officeDocument/2006/relationships/hyperlink" Target="https://m.edsoo.ru/e20b36e4" TargetMode="External"/><Relationship Id="rId24" Type="http://schemas.openxmlformats.org/officeDocument/2006/relationships/hyperlink" Target="https://m.edsoo.ru/d505742d" TargetMode="External"/><Relationship Id="rId32" Type="http://schemas.openxmlformats.org/officeDocument/2006/relationships/hyperlink" Target="https://m.edsoo.ru/9e3b3966" TargetMode="External"/><Relationship Id="rId37" Type="http://schemas.openxmlformats.org/officeDocument/2006/relationships/hyperlink" Target="https://m.edsoo.ru/f04ffea9" TargetMode="External"/><Relationship Id="rId40" Type="http://schemas.openxmlformats.org/officeDocument/2006/relationships/hyperlink" Target="https://m.edsoo.ru/77583f5e" TargetMode="External"/><Relationship Id="rId45" Type="http://schemas.openxmlformats.org/officeDocument/2006/relationships/hyperlink" Target="https://m.edsoo.ru/4d9c87fd" TargetMode="External"/><Relationship Id="rId53" Type="http://schemas.openxmlformats.org/officeDocument/2006/relationships/hyperlink" Target="https://m.edsoo.ru/396f644b" TargetMode="External"/><Relationship Id="rId58" Type="http://schemas.openxmlformats.org/officeDocument/2006/relationships/hyperlink" Target="https://m.edsoo.ru/62b032c0" TargetMode="External"/><Relationship Id="rId66" Type="http://schemas.openxmlformats.org/officeDocument/2006/relationships/hyperlink" Target="https://m.edsoo.ru/eb282fbc" TargetMode="External"/><Relationship Id="rId74" Type="http://schemas.openxmlformats.org/officeDocument/2006/relationships/hyperlink" Target="https://m.edsoo.ru/95955423" TargetMode="External"/><Relationship Id="rId79" Type="http://schemas.openxmlformats.org/officeDocument/2006/relationships/hyperlink" Target="https://m.edsoo.ru/1156f7fb" TargetMode="External"/><Relationship Id="rId87" Type="http://schemas.openxmlformats.org/officeDocument/2006/relationships/hyperlink" Target="https://m.edsoo.ru/50ccb805" TargetMode="External"/><Relationship Id="rId102" Type="http://schemas.openxmlformats.org/officeDocument/2006/relationships/hyperlink" Target="https://m.edsoo.ru/307edf82" TargetMode="External"/><Relationship Id="rId110" Type="http://schemas.openxmlformats.org/officeDocument/2006/relationships/hyperlink" Target="https://m.edsoo.ru/d0cc465e" TargetMode="External"/><Relationship Id="rId115" Type="http://schemas.openxmlformats.org/officeDocument/2006/relationships/hyperlink" Target="https://m.edsoo.ru/5a351bd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b6b59225" TargetMode="External"/><Relationship Id="rId82" Type="http://schemas.openxmlformats.org/officeDocument/2006/relationships/hyperlink" Target="https://m.edsoo.ru/bb7c12a0" TargetMode="External"/><Relationship Id="rId90" Type="http://schemas.openxmlformats.org/officeDocument/2006/relationships/hyperlink" Target="https://m.edsoo.ru/bea32083" TargetMode="External"/><Relationship Id="rId95" Type="http://schemas.openxmlformats.org/officeDocument/2006/relationships/hyperlink" Target="https://m.edsoo.ru/36f2aa60" TargetMode="External"/><Relationship Id="rId19" Type="http://schemas.openxmlformats.org/officeDocument/2006/relationships/hyperlink" Target="https://m.edsoo.ru/e20b36e4" TargetMode="External"/><Relationship Id="rId14" Type="http://schemas.openxmlformats.org/officeDocument/2006/relationships/hyperlink" Target="https://m.edsoo.ru/e20b36e4" TargetMode="External"/><Relationship Id="rId22" Type="http://schemas.openxmlformats.org/officeDocument/2006/relationships/hyperlink" Target="https://m.edsoo.ru/dc1d9abf" TargetMode="External"/><Relationship Id="rId27" Type="http://schemas.openxmlformats.org/officeDocument/2006/relationships/hyperlink" Target="https://m.edsoo.ru/f8025ef8" TargetMode="External"/><Relationship Id="rId30" Type="http://schemas.openxmlformats.org/officeDocument/2006/relationships/hyperlink" Target="https://m.edsoo.ru/569d9145" TargetMode="External"/><Relationship Id="rId35" Type="http://schemas.openxmlformats.org/officeDocument/2006/relationships/hyperlink" Target="https://m.edsoo.ru/f8f820d8" TargetMode="External"/><Relationship Id="rId43" Type="http://schemas.openxmlformats.org/officeDocument/2006/relationships/hyperlink" Target="https://m.edsoo.ru/9f46e13e" TargetMode="External"/><Relationship Id="rId48" Type="http://schemas.openxmlformats.org/officeDocument/2006/relationships/hyperlink" Target="https://m.edsoo.ru/38fb8ca5" TargetMode="External"/><Relationship Id="rId56" Type="http://schemas.openxmlformats.org/officeDocument/2006/relationships/hyperlink" Target="https://m.edsoo.ru/3d6eed61" TargetMode="External"/><Relationship Id="rId64" Type="http://schemas.openxmlformats.org/officeDocument/2006/relationships/hyperlink" Target="https://m.edsoo.ru/e31eadf2" TargetMode="External"/><Relationship Id="rId69" Type="http://schemas.openxmlformats.org/officeDocument/2006/relationships/hyperlink" Target="https://m.edsoo.ru/55f0d8d3" TargetMode="External"/><Relationship Id="rId77" Type="http://schemas.openxmlformats.org/officeDocument/2006/relationships/hyperlink" Target="https://m.edsoo.ru/af7a1d5e" TargetMode="External"/><Relationship Id="rId100" Type="http://schemas.openxmlformats.org/officeDocument/2006/relationships/hyperlink" Target="https://m.edsoo.ru/a862336c" TargetMode="External"/><Relationship Id="rId105" Type="http://schemas.openxmlformats.org/officeDocument/2006/relationships/hyperlink" Target="https://m.edsoo.ru/85d32996" TargetMode="External"/><Relationship Id="rId113" Type="http://schemas.openxmlformats.org/officeDocument/2006/relationships/hyperlink" Target="https://m.edsoo.ru/715fba62" TargetMode="External"/><Relationship Id="rId8" Type="http://schemas.openxmlformats.org/officeDocument/2006/relationships/hyperlink" Target="https://m.edsoo.ru/e20b36e4" TargetMode="External"/><Relationship Id="rId51" Type="http://schemas.openxmlformats.org/officeDocument/2006/relationships/hyperlink" Target="https://m.edsoo.ru/2e017055" TargetMode="External"/><Relationship Id="rId72" Type="http://schemas.openxmlformats.org/officeDocument/2006/relationships/hyperlink" Target="https://m.edsoo.ru/429ee50c" TargetMode="External"/><Relationship Id="rId80" Type="http://schemas.openxmlformats.org/officeDocument/2006/relationships/hyperlink" Target="https://m.edsoo.ru/72b7eb95" TargetMode="External"/><Relationship Id="rId85" Type="http://schemas.openxmlformats.org/officeDocument/2006/relationships/hyperlink" Target="https://m.edsoo.ru/2ea4166f" TargetMode="External"/><Relationship Id="rId93" Type="http://schemas.openxmlformats.org/officeDocument/2006/relationships/hyperlink" Target="https://m.edsoo.ru/6918f662" TargetMode="External"/><Relationship Id="rId98" Type="http://schemas.openxmlformats.org/officeDocument/2006/relationships/hyperlink" Target="https://m.edsoo.ru/717e7f8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20b36e4" TargetMode="External"/><Relationship Id="rId17" Type="http://schemas.openxmlformats.org/officeDocument/2006/relationships/hyperlink" Target="https://m.edsoo.ru/e20b36e4" TargetMode="External"/><Relationship Id="rId25" Type="http://schemas.openxmlformats.org/officeDocument/2006/relationships/hyperlink" Target="https://m.edsoo.ru/b2bfccec" TargetMode="External"/><Relationship Id="rId33" Type="http://schemas.openxmlformats.org/officeDocument/2006/relationships/hyperlink" Target="https://m.edsoo.ru/e9505c01" TargetMode="External"/><Relationship Id="rId38" Type="http://schemas.openxmlformats.org/officeDocument/2006/relationships/hyperlink" Target="https://m.edsoo.ru/b800baca" TargetMode="External"/><Relationship Id="rId46" Type="http://schemas.openxmlformats.org/officeDocument/2006/relationships/hyperlink" Target="https://m.edsoo.ru/ab0ee46b" TargetMode="External"/><Relationship Id="rId59" Type="http://schemas.openxmlformats.org/officeDocument/2006/relationships/hyperlink" Target="https://m.edsoo.ru/90dd4547" TargetMode="External"/><Relationship Id="rId67" Type="http://schemas.openxmlformats.org/officeDocument/2006/relationships/hyperlink" Target="https://m.edsoo.ru/f8f251b2" TargetMode="External"/><Relationship Id="rId103" Type="http://schemas.openxmlformats.org/officeDocument/2006/relationships/hyperlink" Target="https://m.edsoo.ru/eabf4f90" TargetMode="External"/><Relationship Id="rId108" Type="http://schemas.openxmlformats.org/officeDocument/2006/relationships/hyperlink" Target="https://m.edsoo.ru/24b4669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e20b36e4" TargetMode="External"/><Relationship Id="rId41" Type="http://schemas.openxmlformats.org/officeDocument/2006/relationships/hyperlink" Target="https://m.edsoo.ru/f46e3aff" TargetMode="External"/><Relationship Id="rId54" Type="http://schemas.openxmlformats.org/officeDocument/2006/relationships/hyperlink" Target="https://m.edsoo.ru/8f005a51" TargetMode="External"/><Relationship Id="rId62" Type="http://schemas.openxmlformats.org/officeDocument/2006/relationships/hyperlink" Target="https://m.edsoo.ru/32909836" TargetMode="External"/><Relationship Id="rId70" Type="http://schemas.openxmlformats.org/officeDocument/2006/relationships/hyperlink" Target="https://m.edsoo.ru/4ff59256" TargetMode="External"/><Relationship Id="rId75" Type="http://schemas.openxmlformats.org/officeDocument/2006/relationships/hyperlink" Target="https://m.edsoo.ru/9cc9c4c1" TargetMode="External"/><Relationship Id="rId83" Type="http://schemas.openxmlformats.org/officeDocument/2006/relationships/hyperlink" Target="https://m.edsoo.ru/0734a41a" TargetMode="External"/><Relationship Id="rId88" Type="http://schemas.openxmlformats.org/officeDocument/2006/relationships/hyperlink" Target="https://m.edsoo.ru/57bd5e1b" TargetMode="External"/><Relationship Id="rId91" Type="http://schemas.openxmlformats.org/officeDocument/2006/relationships/hyperlink" Target="https://m.edsoo.ru/551f8b1a" TargetMode="External"/><Relationship Id="rId96" Type="http://schemas.openxmlformats.org/officeDocument/2006/relationships/hyperlink" Target="https://m.edsoo.ru/fc560d17" TargetMode="External"/><Relationship Id="rId111" Type="http://schemas.openxmlformats.org/officeDocument/2006/relationships/hyperlink" Target="https://m.edsoo.ru/f12a62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20b36e4" TargetMode="External"/><Relationship Id="rId15" Type="http://schemas.openxmlformats.org/officeDocument/2006/relationships/hyperlink" Target="https://m.edsoo.ru/e20b36e4" TargetMode="External"/><Relationship Id="rId23" Type="http://schemas.openxmlformats.org/officeDocument/2006/relationships/hyperlink" Target="https://m.edsoo.ru/52a8f226" TargetMode="External"/><Relationship Id="rId28" Type="http://schemas.openxmlformats.org/officeDocument/2006/relationships/hyperlink" Target="https://m.edsoo.ru/d0004569" TargetMode="External"/><Relationship Id="rId36" Type="http://schemas.openxmlformats.org/officeDocument/2006/relationships/hyperlink" Target="https://m.edsoo.ru/c753714b" TargetMode="External"/><Relationship Id="rId49" Type="http://schemas.openxmlformats.org/officeDocument/2006/relationships/hyperlink" Target="https://m.edsoo.ru/6409d788" TargetMode="External"/><Relationship Id="rId57" Type="http://schemas.openxmlformats.org/officeDocument/2006/relationships/hyperlink" Target="https://m.edsoo.ru/8b277b94" TargetMode="External"/><Relationship Id="rId106" Type="http://schemas.openxmlformats.org/officeDocument/2006/relationships/hyperlink" Target="https://m.edsoo.ru/46bb6375" TargetMode="External"/><Relationship Id="rId114" Type="http://schemas.openxmlformats.org/officeDocument/2006/relationships/hyperlink" Target="https://m.edsoo.ru/9862089c" TargetMode="External"/><Relationship Id="rId10" Type="http://schemas.openxmlformats.org/officeDocument/2006/relationships/hyperlink" Target="https://m.edsoo.ru/e20b36e4" TargetMode="External"/><Relationship Id="rId31" Type="http://schemas.openxmlformats.org/officeDocument/2006/relationships/hyperlink" Target="https://m.edsoo.ru/6631455a" TargetMode="External"/><Relationship Id="rId44" Type="http://schemas.openxmlformats.org/officeDocument/2006/relationships/hyperlink" Target="https://m.edsoo.ru/d94a8edc" TargetMode="External"/><Relationship Id="rId52" Type="http://schemas.openxmlformats.org/officeDocument/2006/relationships/hyperlink" Target="https://m.edsoo.ru/278e6a2c" TargetMode="External"/><Relationship Id="rId60" Type="http://schemas.openxmlformats.org/officeDocument/2006/relationships/hyperlink" Target="https://m.edsoo.ru/48dc8cdd" TargetMode="External"/><Relationship Id="rId65" Type="http://schemas.openxmlformats.org/officeDocument/2006/relationships/hyperlink" Target="https://m.edsoo.ru/14396328" TargetMode="External"/><Relationship Id="rId73" Type="http://schemas.openxmlformats.org/officeDocument/2006/relationships/hyperlink" Target="https://m.edsoo.ru/92dd8da8" TargetMode="External"/><Relationship Id="rId78" Type="http://schemas.openxmlformats.org/officeDocument/2006/relationships/hyperlink" Target="https://m.edsoo.ru/927c5948" TargetMode="External"/><Relationship Id="rId81" Type="http://schemas.openxmlformats.org/officeDocument/2006/relationships/hyperlink" Target="https://m.edsoo.ru/9f8eea9e" TargetMode="External"/><Relationship Id="rId86" Type="http://schemas.openxmlformats.org/officeDocument/2006/relationships/hyperlink" Target="https://m.edsoo.ru/db3e1a0e" TargetMode="External"/><Relationship Id="rId94" Type="http://schemas.openxmlformats.org/officeDocument/2006/relationships/hyperlink" Target="https://m.edsoo.ru/cd3c411f" TargetMode="External"/><Relationship Id="rId99" Type="http://schemas.openxmlformats.org/officeDocument/2006/relationships/hyperlink" Target="https://m.edsoo.ru/6dbc8739" TargetMode="External"/><Relationship Id="rId101" Type="http://schemas.openxmlformats.org/officeDocument/2006/relationships/hyperlink" Target="https://m.edsoo.ru/9022ff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20b36e4" TargetMode="External"/><Relationship Id="rId13" Type="http://schemas.openxmlformats.org/officeDocument/2006/relationships/hyperlink" Target="https://m.edsoo.ru/e20b36e4" TargetMode="External"/><Relationship Id="rId18" Type="http://schemas.openxmlformats.org/officeDocument/2006/relationships/hyperlink" Target="https://m.edsoo.ru/e20b36e4" TargetMode="External"/><Relationship Id="rId39" Type="http://schemas.openxmlformats.org/officeDocument/2006/relationships/hyperlink" Target="https://m.edsoo.ru/cca723e7" TargetMode="External"/><Relationship Id="rId109" Type="http://schemas.openxmlformats.org/officeDocument/2006/relationships/hyperlink" Target="https://m.edsoo.ru/ecfff6fe" TargetMode="External"/><Relationship Id="rId34" Type="http://schemas.openxmlformats.org/officeDocument/2006/relationships/hyperlink" Target="https://m.edsoo.ru/e43e1304" TargetMode="External"/><Relationship Id="rId50" Type="http://schemas.openxmlformats.org/officeDocument/2006/relationships/hyperlink" Target="https://m.edsoo.ru/0fdcc372" TargetMode="External"/><Relationship Id="rId55" Type="http://schemas.openxmlformats.org/officeDocument/2006/relationships/hyperlink" Target="https://m.edsoo.ru/db211621" TargetMode="External"/><Relationship Id="rId76" Type="http://schemas.openxmlformats.org/officeDocument/2006/relationships/hyperlink" Target="https://m.edsoo.ru/0e0d5a32" TargetMode="External"/><Relationship Id="rId97" Type="http://schemas.openxmlformats.org/officeDocument/2006/relationships/hyperlink" Target="https://m.edsoo.ru/28ea8207" TargetMode="External"/><Relationship Id="rId104" Type="http://schemas.openxmlformats.org/officeDocument/2006/relationships/hyperlink" Target="https://m.edsoo.ru/69ad657e" TargetMode="External"/><Relationship Id="rId7" Type="http://schemas.openxmlformats.org/officeDocument/2006/relationships/hyperlink" Target="https://m.edsoo.ru/e20b36e4" TargetMode="External"/><Relationship Id="rId71" Type="http://schemas.openxmlformats.org/officeDocument/2006/relationships/hyperlink" Target="https://m.edsoo.ru/fd0ec140" TargetMode="External"/><Relationship Id="rId92" Type="http://schemas.openxmlformats.org/officeDocument/2006/relationships/hyperlink" Target="https://m.edsoo.ru/d1bc0fa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eface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39</Pages>
  <Words>8692</Words>
  <Characters>49548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ученик10</cp:lastModifiedBy>
  <cp:revision>42</cp:revision>
  <dcterms:created xsi:type="dcterms:W3CDTF">2024-09-02T16:54:00Z</dcterms:created>
  <dcterms:modified xsi:type="dcterms:W3CDTF">2011-07-18T21:17:00Z</dcterms:modified>
</cp:coreProperties>
</file>