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02" w:rsidRDefault="007E2202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</w:pPr>
    </w:p>
    <w:p w:rsidR="007E2202" w:rsidRDefault="007E2202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</w:pPr>
    </w:p>
    <w:p w:rsidR="007E2202" w:rsidRDefault="007E2202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</w:pPr>
    </w:p>
    <w:p w:rsidR="007E2202" w:rsidRDefault="007E2202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</w:pPr>
    </w:p>
    <w:p w:rsidR="007E2202" w:rsidRPr="007E2202" w:rsidRDefault="007E2202" w:rsidP="007E2202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Боковский</w:t>
      </w:r>
      <w:proofErr w:type="spellEnd"/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</w:t>
      </w:r>
    </w:p>
    <w:p w:rsidR="007E2202" w:rsidRPr="007E2202" w:rsidRDefault="007E2202" w:rsidP="007E2202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х. Грачев</w:t>
      </w:r>
    </w:p>
    <w:p w:rsidR="007E2202" w:rsidRPr="007E2202" w:rsidRDefault="007E2202" w:rsidP="007E2202">
      <w:pPr>
        <w:spacing w:after="0" w:line="240" w:lineRule="auto"/>
        <w:ind w:right="-26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7E2202" w:rsidRPr="007E2202" w:rsidRDefault="007E2202" w:rsidP="007E2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«Грачевская средняя общеобразовательная школа имени С.Ф. Лиховидова» Боковского района</w:t>
      </w:r>
    </w:p>
    <w:p w:rsidR="007E2202" w:rsidRP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889" w:type="dxa"/>
        <w:jc w:val="right"/>
        <w:tblLook w:val="01E0" w:firstRow="1" w:lastRow="1" w:firstColumn="1" w:lastColumn="1" w:noHBand="0" w:noVBand="0"/>
      </w:tblPr>
      <w:tblGrid>
        <w:gridCol w:w="4785"/>
        <w:gridCol w:w="5104"/>
      </w:tblGrid>
      <w:tr w:rsidR="007E2202" w:rsidRPr="007E2202" w:rsidTr="00401EBA">
        <w:trPr>
          <w:jc w:val="right"/>
        </w:trPr>
        <w:tc>
          <w:tcPr>
            <w:tcW w:w="4785" w:type="dxa"/>
          </w:tcPr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104" w:type="dxa"/>
          </w:tcPr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«УТВЕРЖДЕНО»</w:t>
            </w: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Директор</w:t>
            </w: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МБОУ «Грачевская СОШ имени С.Ф. Лиховидова»</w:t>
            </w: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Боковского района</w:t>
            </w: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Приказ  № 98 от 28.08.2023 г.</w:t>
            </w: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E2202" w:rsidRPr="007E2202" w:rsidRDefault="007E2202" w:rsidP="007E2202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________/</w:t>
            </w:r>
            <w:proofErr w:type="spellStart"/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Порунова</w:t>
            </w:r>
            <w:proofErr w:type="spellEnd"/>
            <w:r w:rsidRPr="007E22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Н.М./</w:t>
            </w:r>
          </w:p>
        </w:tc>
      </w:tr>
    </w:tbl>
    <w:p w:rsidR="007E2202" w:rsidRPr="007E2202" w:rsidRDefault="007E2202" w:rsidP="007E2202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МП</w:t>
      </w:r>
    </w:p>
    <w:p w:rsidR="007E2202" w:rsidRPr="007E2202" w:rsidRDefault="007E2202" w:rsidP="007E2202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7E2202" w:rsidRPr="007E2202" w:rsidRDefault="007E2202" w:rsidP="007E2202">
      <w:pPr>
        <w:tabs>
          <w:tab w:val="left" w:pos="1455"/>
          <w:tab w:val="center" w:pos="441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 «Умелые ручки</w:t>
      </w: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7E2202" w:rsidRPr="007E2202" w:rsidRDefault="007E2202" w:rsidP="007E2202">
      <w:pPr>
        <w:tabs>
          <w:tab w:val="left" w:pos="1455"/>
          <w:tab w:val="center" w:pos="441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Pr="007E2202" w:rsidRDefault="007E2202" w:rsidP="007E2202">
      <w:pPr>
        <w:spacing w:after="0" w:line="240" w:lineRule="auto"/>
        <w:ind w:right="-5" w:hanging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Уровень общего образования – начальное общее      образование, 4 класс</w:t>
      </w:r>
    </w:p>
    <w:p w:rsidR="007E2202" w:rsidRPr="007E2202" w:rsidRDefault="007E2202" w:rsidP="007E2202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часов – 33</w:t>
      </w:r>
    </w:p>
    <w:p w:rsidR="007E2202" w:rsidRPr="007E2202" w:rsidRDefault="007E2202" w:rsidP="007E2202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– Федорова Елена Алексеевна</w:t>
      </w:r>
    </w:p>
    <w:p w:rsidR="007E2202" w:rsidRP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22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 ФГОС НОО, </w:t>
      </w:r>
      <w:r w:rsidRPr="0018227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на основе программы «Художественное творчество» </w:t>
      </w:r>
      <w:proofErr w:type="spellStart"/>
      <w:r w:rsidRPr="0018227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Просняковой</w:t>
      </w:r>
      <w:proofErr w:type="spellEnd"/>
      <w:r w:rsidRPr="0018227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 Т.Н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 2010г</w:t>
      </w:r>
    </w:p>
    <w:p w:rsid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202" w:rsidRDefault="007E2202" w:rsidP="007E22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27D" w:rsidRPr="0018227D" w:rsidRDefault="0018227D" w:rsidP="007E2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Пояснительная записка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Рабочая программа к курсу «Очумелые ручки» составлена</w:t>
      </w:r>
      <w:r w:rsidRPr="00182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требованиями Федерального государственного образовательного стандарта начального общего образования,</w:t>
      </w:r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 на основе программы «Художественное творчество» </w:t>
      </w:r>
      <w:proofErr w:type="spellStart"/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Просняковой</w:t>
      </w:r>
      <w:proofErr w:type="spellEnd"/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Т.Н.  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воспитанию у них интереса к активному познанию истории материальной культуры и семейных традиций своего и других народов, уважительного отношения к труду.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введена в часть учебного плана по внеурочной деятельности, формируемой образовательным учреждением в рамках </w:t>
      </w: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художественно-эстетического направления.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выбора определена следующими факторами: </w:t>
      </w:r>
      <w:r w:rsidRPr="0018227D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желанием чувствовать себя способным сделать нечто такое, что можно использовать и что способно вызвать одобрение окружающих.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right="-2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right="-21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right="-2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Цель: </w:t>
      </w: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для самореализации ребенка в творчестве, воплощения в художественной работе собственных неповторимых черт, своей индивидуальности, развивать художественные способности абстрактное мышление и воображение.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Задачи: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обучить конкретным трудовым навыкам;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обучить детей безопасным приёмам работы с различными инструментами;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 детей с терминологией, техниками работы по ручному труду;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интерес к декоративно- прикладному искусству;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чувство самоконтроля, взаимопомощи;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 эстетический, художественный вкус;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образное мышление, творческие способности; творческую активность,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воображение,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поддерживать проявления фантазии и самостоятельности детей при изготовлении поделок;                                                             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прививать интерес к культуре своей Родины, к истокам народного творчества;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нравственные качества детей;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эстетический вкус, культуру зрительного восприятия прекрасного, радость от совместного творчества;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содействовать формированию всесторонне развитой личности.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предусматривает развитие у детей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жизненной ситуации, в любой деятельности, в отношениях с людьми, с окружающим миром.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pacing w:val="-6"/>
          <w:sz w:val="24"/>
          <w:szCs w:val="24"/>
          <w:lang w:eastAsia="ru-RU"/>
        </w:rPr>
        <w:t>Описание места курса в учебном плане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Программа данного курса </w:t>
      </w:r>
      <w:r w:rsidRPr="001822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представляет систему </w:t>
      </w:r>
      <w:r w:rsidRPr="00182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художественно-эстетических</w:t>
      </w:r>
      <w:r w:rsidRPr="001822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занятий</w:t>
      </w:r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для обучающихся 4 классов и рассчитана на 1 год обучения.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личество часов в неделю –1 час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ичество часов за год –34 часа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Особенности организации внеурочного занятия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227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Программа «Очумелые ручки» рассчитана на детей младшего школьного возраста.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Программа составлена с учетом санитарно-гигиенических требований, возрастных особенностей, учащихся младшего школьного возраста и рассчитана на работу в учебном классе.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Формы и методы содержания обучения в начальных классах по данной программе должно проходить классе с использованием мультимедийного проектора, экрана.  На каждом занятии обязательно проводится физкультминутка. </w:t>
      </w:r>
      <w:r w:rsidR="002771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8227D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На занятиях предусматриваются следующие формы организации учебной деятельности: индивидуальная, фронтальная, коллективное творчество, экскурсии.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Занятия включают в себя теоретическую часть и практическую деятельность обучающихся. Теоретическая часть дается в форме бесед с просмотром иллюстративного материала.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Программа реализуется в рамках «Внеурочной деятельности» в соответствии с   образовательным планом.</w:t>
      </w:r>
      <w:r w:rsidRPr="0018227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Во время занятий у ребенка происходит становление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Объединяются обучающиеся,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При этом не следует забывать о доступности для младших школьников объектов труда. Основной формой работы являются аудиторные и внеаудиторные занятия.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</w:t>
      </w:r>
    </w:p>
    <w:p w:rsidR="0018227D" w:rsidRPr="0018227D" w:rsidRDefault="0018227D" w:rsidP="001822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Основные принципы распределения материала: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принцип системности – предполагает преемственность знаний, комплексность в их усвоении;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принцип дифференциации – предполагает выявление и развитие у учеников склонностей и способностей по различным направлениям;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принцип увлекательности является одним из самых важных, он учитывает возрастные и индивидуальные особенности учащихся;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принцип коллективизма 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textWrapping" w:clear="all"/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Личностные и </w:t>
      </w:r>
      <w:proofErr w:type="spellStart"/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результаты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универсальные учебные действия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обучающихся будут сформированы: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интерес к новым видам прикладного творчества, к новым способам самовыражения;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познавательный интерес к новым способам исследования технологий и материалов;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адекватное понимание причин успешности/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творческой деятельности.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Обучающиеся получат возможность для формирования: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выраженной познавательной мотивации;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устойчивого интереса к новым способам познания.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Регулятивные универсальные учебные действия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научатся: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планировать свои действия;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осуществлять итоговый и пошаговый контроль;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адекватно воспринимать оценку учителя;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различать способ и результат действия.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получат возможность научиться: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проявлять познавательную инициативу;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самостоятельно находить варианты решения творческой задачи.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Коммуникативные универсальные учебные действия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смогут: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допускать существование различных точек зрения и различных вариантов выполнения поставленной творческой задачи;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учитывать разные мнения, стремиться к координации при выполнении коллективных работ;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формулировать собственное мнение и позицию;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договариваться, приходить к общему решению;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соблюдать корректность в высказываниях;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задавать вопросы по существу;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контролировать действия партнёра.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получат возможность научиться: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учитывать разные мнения и обосновывать свою позицию;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владеть монологической и диалогической формой речи;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осуществлять взаимный контроль и оказывать партнёрам в сотрудничестве необходимую взаимопомощь.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универсальные учебные действия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научатся: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т.ч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контролируемом пространстве Интернет;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высказываться в устной форме;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анализировать объекты, выделять главное;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осуществлять синтез (целое из частей);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проводить сравнение, классификацию по разным критериям;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устанавливать причинно-следственные связи;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строить рассуждения об объекте.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получат возможность научиться: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осознанно и произвольно строить сообщения в устной и письменной форме;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 использованию методов и приёмов художественно-творческой деятельности в основном учебном процессе и повседневной жизни.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универсальные учебные действия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научатся: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понимать возможность существования различных точек зрения и различных вариантов выполнения поставленной творческой задачи;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учитывать разные мнения;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формулировать собственное мнение и позицию;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договариваться, приходить к общему решению;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соблюдать корректность в высказываниях;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задавать вопросы по существу;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речь для регуляции своего действия;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стремиться к координации действий при выполнении коллективных работ;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контролировать действия партнера;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владеть монологической и диалогической формами речи.</w:t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Обучающиеся получат возможность научиться: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 учитывать разные мнения и обосновывать свою позицию;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 осуществлять взаимный контроль и оказывать партнерам в сотрудничестве необходимую взаимопомощь.</w:t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Планируемые результаты изучения курса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Обучающиеся будут знать: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пластилин, виды пластилина, его свойства и применение. Материалы и приспособления, применяемые при работе с пластилином. Разнообразие техник работ с пластилином;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жанры изобразительного искусства: натюрморт, портрет, пейзаж;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особенности построения композиции, понятие симметрия на примере бабочки в природе и в рисунке, основные декоративные элементы интерьера;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историю возникновения и развития 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бумагопластики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сведения о материалах, инструментах и приспособлениях, технику создания работ с использованием мятой бумаги, способы декоративного оформления готовых работ;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-общие понятия построения объемно-пространственной композиции. Понятия: масштаб, ритм, симметрия, 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ассиметрия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Технология создания панно. Перенесение рисунка на прозрачную основу;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 русской средневековой архитектуре. Собор Василия Блаженного;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-понятие «аппликация», виды аппликации, исторический экскурс. Цветовое и композиционное решение;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историю возникновения и развития 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бумагопластики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историю возникновения бумаги, сведения о материалах, инструментах и приспособлениях, о технике создания работ с использованием мятой бумаги;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виды бумаги, ее свойства и применение. Материалы и приспособления, применяемые при работе с бумагой. Разнообразие техник работ с бумагой;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-общие понятия построения объемно-пространственной композиции. Понятия: масштаб, ритм, симметрия, 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ассиметрия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традиционные виды аппликации из пряжи, технология создания силуэтной куклы;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историю русского народного костюма;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игровые и </w:t>
      </w:r>
      <w:proofErr w:type="spellStart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обереговые</w:t>
      </w:r>
      <w:proofErr w:type="spellEnd"/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куклы. Классификация кукол. Их роль и место в русских обрядах и традициях;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-сувенир, виды и назначение сувениров;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оберег - как субъектом культуры и истории. Традиционные обереги Куклы являются частыми действующими лицами произведений искусства, сказок, рассказов, мультфильмов. Авторская кукла – как особое направление современного прикладного творчества, виды, жанры кукол и их назначение.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textWrapping" w:clear="all"/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Обучающиеся будут уметь: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наблюдать, сравнивать, сопоставлять, производить анализ геометрической формы предмета, изображать предметы различной формы, использовать простые формы для создания выразительных образов;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моделировать с помощью трансформации природных форм новые образы;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воспринимать и эмоционально оценивать шедевры русского и зарубежного искусства, изображающие природу, человека, явления;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понимать культурные традиции, отраженные в предметах рукотворного мира, и учиться у мастеров прошлого; осознавать, что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учитывать символическое значение образов и узоров в произведениях народного искусства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называть функциональное назначение приспособлений и инструментов;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-выполнять приемы разметки деталей и простых изделий с помощью приспособлений (шаблон, трафарет);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выполнять приемы удобной и безопасной работы ручными инструментами: ножницы, игла, канцелярский нож;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выполнять графические построения (разметку) с помощью чертёжных инструментов: линейка, угольник, циркуль;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выбирать инструменты в соответствии с решаемой практической задачей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наблюдать и описывать свойства используемых материалов;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подбирать материалы в зависимости от назначения и конструктивных особенностей изделия;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сочетать разные по свойствам, видам и фактуре материалы в конкретных изделиях, творческих работах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добывать необходимую информацию (устную и графическую).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анализировать конструкцию изделий и технологию их изготовления;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определять основные конструктивные особенности изделий;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подбирать оптимальные технологические способы изготовления деталей и изделия в целом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соблюдать общие требования дизайна изделий;</w:t>
      </w:r>
    </w:p>
    <w:p w:rsidR="0018227D" w:rsidRPr="0018227D" w:rsidRDefault="0018227D" w:rsidP="00182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-планировать предстоящую практическую деятельность, осуществлять самоконтроль.</w:t>
      </w:r>
    </w:p>
    <w:p w:rsidR="0018227D" w:rsidRPr="0018227D" w:rsidRDefault="0018227D" w:rsidP="00182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textWrapping" w:clear="all"/>
      </w: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проведения</w:t>
      </w:r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проведения конкурсов работ учащихся, подготовка и проведение выставок детских работ, вручение готовых работ родителям в качестве подарков.</w:t>
      </w: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занятий:</w:t>
      </w:r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практические занятия, лекции, игры, конкурсы.</w:t>
      </w: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Формы организации  деятельности </w:t>
      </w:r>
      <w:proofErr w:type="gramStart"/>
      <w:r w:rsidRPr="00D23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23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занятии:</w:t>
      </w: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</w:t>
      </w:r>
      <w:proofErr w:type="gramEnd"/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(фронтальные со всем составом),</w:t>
      </w: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</w:t>
      </w:r>
      <w:proofErr w:type="gramEnd"/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(работа в группах, бригадах, парах),</w:t>
      </w:r>
    </w:p>
    <w:p w:rsidR="00D238E5" w:rsidRPr="00D238E5" w:rsidRDefault="00D238E5" w:rsidP="00D23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индивидуальные.</w:t>
      </w: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771C7" w:rsidRDefault="002771C7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238E5" w:rsidRDefault="00D238E5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18227D" w:rsidRPr="0018227D" w:rsidRDefault="0018227D" w:rsidP="00182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8227D" w:rsidRDefault="0018227D" w:rsidP="0018227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22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771C7" w:rsidRDefault="002771C7" w:rsidP="0018227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771C7" w:rsidRPr="0018227D" w:rsidRDefault="002771C7" w:rsidP="0018227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565"/>
        <w:gridCol w:w="2924"/>
        <w:gridCol w:w="954"/>
        <w:gridCol w:w="856"/>
        <w:gridCol w:w="859"/>
      </w:tblGrid>
      <w:tr w:rsidR="0018227D" w:rsidRPr="0018227D" w:rsidTr="0018227D">
        <w:trPr>
          <w:trHeight w:val="414"/>
        </w:trPr>
        <w:tc>
          <w:tcPr>
            <w:tcW w:w="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Техника, материалы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8227D" w:rsidRPr="0018227D" w:rsidTr="0018227D">
        <w:trPr>
          <w:trHeight w:val="5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Факт.</w:t>
            </w:r>
          </w:p>
        </w:tc>
      </w:tr>
      <w:tr w:rsidR="0018227D" w:rsidRPr="0018227D" w:rsidTr="0018227D">
        <w:tc>
          <w:tcPr>
            <w:tcW w:w="981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Раб</w:t>
            </w:r>
            <w:r w:rsidR="0027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ота с природными материалами (4 часа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Техника безопасности на занятиях.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фантазии из природного материала.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из листьев. Продолжение работы.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кленовых «</w:t>
            </w:r>
            <w:proofErr w:type="spellStart"/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парашютиков</w:t>
            </w:r>
            <w:proofErr w:type="spellEnd"/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Работа с пла</w:t>
            </w:r>
            <w:r w:rsidR="0027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стическими материалами (3 часа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Разрезание смешанного пластилина.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тонкая проволока, картон. «Черепашка».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Торцевание на пластилине.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гофрированная бумага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Пластилиновое рисование.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«Бабочка, цветок»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</w:t>
            </w:r>
            <w:r w:rsidR="0027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делки из гофрированной бумаги (2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аппликации из гофрированной бумаги.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аппликации из гофрированной бумаги. «Панно»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аппликации из гофрированной бумаги.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«Панно»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  <w:r w:rsidR="0027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Модульное оригами (3 часа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Треугольный модуль оригами.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Замыкание модулей в кольцо.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 вырезание. «Наряд для баночки».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Баночка, цветная бумага.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Текстильные материалы (4 часа</w:t>
            </w:r>
            <w:r w:rsidR="0018227D"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цельных нитей. «Снежинка».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Клубок шерстяных ниток, картон.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резаных нитей. «Одуванчик».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Клубок шерстяных ниток, картон.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скрученных ниток. «Улитка».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Клубок шерстяных ниток, картон.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жатой ткани. «Грибы, деревья».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Лоскутки тонких тканей, картон.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 w:rsidR="0027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Шитьё и вязание (4 часа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Шитьё медвежонка. Раскрой деталей.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Ткань, пуговицы, нитки.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Сшивание деталей медвежонка.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Ткань, пуговицы, нитки.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Сшивание деталей медвежонка.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Ткань, пуговицы, нитки.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медвежонка: пришивание пуговиц (глаз). Набивание мягкой игрушки мягким материалом.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Ткань, пуговицы, нитки.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VII</w:t>
            </w:r>
            <w:r w:rsidR="00277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 с тканью (5 часов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Беседа: «Откуда ткани к нам пришли?».  Куколка-оберег из ткани.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из ткани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  <w:p w:rsidR="007E2202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пуговиц. Аппликация из пуговиц и ткани.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пуговиц и ткани.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7E2202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VIII. </w:t>
            </w:r>
            <w:r w:rsidR="007E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Лепка из соленого теста (9 часов</w:t>
            </w:r>
            <w:r w:rsidRPr="0018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соленого теста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Соленое тесто.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солёного теста простых форм (фрукты и овощи)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7E2202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8227D"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  <w:p w:rsidR="007E2202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солёного теста. Оформление работы.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Солёное тесто. Гуашь.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  <w:p w:rsidR="007E2202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соленого теста. Копилка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Солёное тесто. Гуашь.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  <w:p w:rsidR="007E2202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соленого теста.   Панно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Солёное тесто. Гуашь.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  <w:p w:rsidR="007E2202" w:rsidRPr="0018227D" w:rsidRDefault="007E2202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227D" w:rsidRPr="0018227D" w:rsidTr="0018227D"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2771C7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 Итоговое занятие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0CB7" w:rsidRDefault="00300CB7"/>
    <w:sectPr w:rsidR="0030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C7"/>
    <w:rsid w:val="0018227D"/>
    <w:rsid w:val="002771C7"/>
    <w:rsid w:val="00300CB7"/>
    <w:rsid w:val="004269C7"/>
    <w:rsid w:val="007E2202"/>
    <w:rsid w:val="00D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</cp:lastModifiedBy>
  <cp:revision>3</cp:revision>
  <dcterms:created xsi:type="dcterms:W3CDTF">2023-09-02T18:01:00Z</dcterms:created>
  <dcterms:modified xsi:type="dcterms:W3CDTF">2023-09-25T11:10:00Z</dcterms:modified>
</cp:coreProperties>
</file>