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BD" w:rsidRPr="0076557C" w:rsidRDefault="0014446B" w:rsidP="008C02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02BD" w:rsidRDefault="008C02BD" w:rsidP="008C02BD">
      <w:pPr>
        <w:spacing w:after="120"/>
        <w:rPr>
          <w:rFonts w:ascii="Times New Roman" w:hAnsi="Times New Roman" w:cs="Times New Roman"/>
          <w:sz w:val="36"/>
          <w:szCs w:val="36"/>
        </w:rPr>
      </w:pPr>
    </w:p>
    <w:tbl>
      <w:tblPr>
        <w:tblW w:w="9889" w:type="dxa"/>
        <w:tblLook w:val="01E0"/>
      </w:tblPr>
      <w:tblGrid>
        <w:gridCol w:w="4785"/>
        <w:gridCol w:w="5104"/>
      </w:tblGrid>
      <w:tr w:rsidR="00F70D3F" w:rsidRPr="009A6E74" w:rsidTr="005373A7">
        <w:tc>
          <w:tcPr>
            <w:tcW w:w="4785" w:type="dxa"/>
          </w:tcPr>
          <w:p w:rsidR="00F70D3F" w:rsidRPr="009A6E74" w:rsidRDefault="00F70D3F" w:rsidP="005373A7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0D3F" w:rsidRPr="009A6E74" w:rsidRDefault="00F70D3F" w:rsidP="005373A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D3F" w:rsidRPr="009A6E74" w:rsidRDefault="00F70D3F" w:rsidP="005373A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D3F" w:rsidRPr="009A6E74" w:rsidRDefault="00F70D3F" w:rsidP="005373A7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F70D3F" w:rsidRPr="009A6E74" w:rsidRDefault="00F70D3F" w:rsidP="005373A7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E74">
              <w:rPr>
                <w:rFonts w:ascii="Times New Roman" w:hAnsi="Times New Roman" w:cs="Times New Roman"/>
                <w:sz w:val="28"/>
                <w:szCs w:val="28"/>
              </w:rPr>
              <w:t>«УТВЕРЖДЕНО»</w:t>
            </w:r>
          </w:p>
          <w:p w:rsidR="00F70D3F" w:rsidRPr="009A6E74" w:rsidRDefault="00F70D3F" w:rsidP="005373A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A6E7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70D3F" w:rsidRPr="009A6E74" w:rsidRDefault="00F70D3F" w:rsidP="005373A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A6E74">
              <w:rPr>
                <w:rFonts w:ascii="Times New Roman" w:hAnsi="Times New Roman" w:cs="Times New Roman"/>
                <w:sz w:val="28"/>
                <w:szCs w:val="28"/>
              </w:rPr>
              <w:t>МБОУ «Грачевская СОШ имени С.Ф. Лиховидова»</w:t>
            </w:r>
          </w:p>
          <w:p w:rsidR="00F70D3F" w:rsidRPr="009A6E74" w:rsidRDefault="00F70D3F" w:rsidP="005373A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A6E74">
              <w:rPr>
                <w:rFonts w:ascii="Times New Roman" w:hAnsi="Times New Roman" w:cs="Times New Roman"/>
                <w:sz w:val="28"/>
                <w:szCs w:val="28"/>
              </w:rPr>
              <w:t>Боковского района</w:t>
            </w:r>
          </w:p>
          <w:p w:rsidR="00F70D3F" w:rsidRPr="009A6E74" w:rsidRDefault="00F70D3F" w:rsidP="005373A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 № 98  от 28.08.2023</w:t>
            </w:r>
            <w:r w:rsidRPr="009A6E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70D3F" w:rsidRPr="009A6E74" w:rsidRDefault="00F70D3F" w:rsidP="005373A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D3F" w:rsidRPr="009A6E74" w:rsidRDefault="00F70D3F" w:rsidP="005373A7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E74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proofErr w:type="spellStart"/>
            <w:r w:rsidRPr="009A6E74">
              <w:rPr>
                <w:rFonts w:ascii="Times New Roman" w:hAnsi="Times New Roman" w:cs="Times New Roman"/>
                <w:sz w:val="28"/>
                <w:szCs w:val="28"/>
              </w:rPr>
              <w:t>Порунова</w:t>
            </w:r>
            <w:proofErr w:type="spellEnd"/>
            <w:r w:rsidRPr="009A6E74">
              <w:rPr>
                <w:rFonts w:ascii="Times New Roman" w:hAnsi="Times New Roman" w:cs="Times New Roman"/>
                <w:sz w:val="28"/>
                <w:szCs w:val="28"/>
              </w:rPr>
              <w:t xml:space="preserve"> Н.М./</w:t>
            </w:r>
          </w:p>
        </w:tc>
      </w:tr>
    </w:tbl>
    <w:p w:rsidR="00F70D3F" w:rsidRPr="009A6E74" w:rsidRDefault="00F70D3F" w:rsidP="00F70D3F">
      <w:pPr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9A6E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МП</w:t>
      </w:r>
    </w:p>
    <w:p w:rsidR="00F70D3F" w:rsidRPr="009A6E74" w:rsidRDefault="00F70D3F" w:rsidP="00F70D3F">
      <w:pPr>
        <w:ind w:left="-720" w:right="-5" w:firstLine="180"/>
        <w:rPr>
          <w:rFonts w:ascii="Times New Roman" w:hAnsi="Times New Roman" w:cs="Times New Roman"/>
          <w:sz w:val="28"/>
          <w:szCs w:val="28"/>
        </w:rPr>
      </w:pPr>
    </w:p>
    <w:p w:rsidR="00F70D3F" w:rsidRPr="009A6E74" w:rsidRDefault="00F70D3F" w:rsidP="00F70D3F">
      <w:pPr>
        <w:ind w:left="-720" w:right="-5" w:firstLine="180"/>
        <w:rPr>
          <w:rFonts w:ascii="Times New Roman" w:hAnsi="Times New Roman" w:cs="Times New Roman"/>
          <w:sz w:val="28"/>
          <w:szCs w:val="28"/>
        </w:rPr>
      </w:pPr>
    </w:p>
    <w:p w:rsidR="00F70D3F" w:rsidRPr="009A6E74" w:rsidRDefault="00F70D3F" w:rsidP="00F70D3F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F70D3F" w:rsidRPr="009A6E74" w:rsidRDefault="00F70D3F" w:rsidP="00F70D3F">
      <w:pPr>
        <w:ind w:left="-720" w:right="-5"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74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70D3F" w:rsidRPr="009A6E74" w:rsidRDefault="00F70D3F" w:rsidP="00F70D3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E7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  «Шахматы»</w:t>
      </w:r>
    </w:p>
    <w:p w:rsidR="00F70D3F" w:rsidRPr="009A6E74" w:rsidRDefault="00F70D3F" w:rsidP="00F70D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D3F" w:rsidRPr="009A6E74" w:rsidRDefault="00F70D3F" w:rsidP="00F70D3F">
      <w:pPr>
        <w:rPr>
          <w:rFonts w:ascii="Times New Roman" w:hAnsi="Times New Roman" w:cs="Times New Roman"/>
          <w:sz w:val="28"/>
          <w:szCs w:val="28"/>
        </w:rPr>
      </w:pPr>
      <w:r w:rsidRPr="009A6E74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основное общее образование, 5-6</w:t>
      </w:r>
      <w:r w:rsidRPr="009A6E74">
        <w:rPr>
          <w:rFonts w:ascii="Times New Roman" w:hAnsi="Times New Roman" w:cs="Times New Roman"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3F" w:rsidRPr="009A6E74" w:rsidRDefault="00F70D3F" w:rsidP="00F7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– 34</w:t>
      </w:r>
    </w:p>
    <w:p w:rsidR="00F70D3F" w:rsidRPr="009A6E74" w:rsidRDefault="00F70D3F" w:rsidP="00F70D3F">
      <w:pPr>
        <w:rPr>
          <w:rFonts w:ascii="Times New Roman" w:hAnsi="Times New Roman" w:cs="Times New Roman"/>
          <w:sz w:val="28"/>
          <w:szCs w:val="28"/>
        </w:rPr>
      </w:pPr>
      <w:r w:rsidRPr="009A6E74">
        <w:rPr>
          <w:rFonts w:ascii="Times New Roman" w:hAnsi="Times New Roman" w:cs="Times New Roman"/>
          <w:sz w:val="28"/>
          <w:szCs w:val="28"/>
        </w:rPr>
        <w:t xml:space="preserve">Учитель –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Акользина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 Алексеевна</w:t>
      </w:r>
    </w:p>
    <w:p w:rsidR="00F70D3F" w:rsidRDefault="00F70D3F" w:rsidP="00F70D3F">
      <w:pPr>
        <w:ind w:right="-261"/>
        <w:rPr>
          <w:rFonts w:ascii="Times New Roman" w:hAnsi="Times New Roman" w:cs="Times New Roman"/>
          <w:sz w:val="28"/>
          <w:szCs w:val="28"/>
        </w:rPr>
      </w:pPr>
      <w:r w:rsidRPr="009A6E74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ФГОС основного общего образования, </w:t>
      </w:r>
    </w:p>
    <w:p w:rsidR="00F70D3F" w:rsidRPr="009A6E74" w:rsidRDefault="00F70D3F" w:rsidP="00F70D3F">
      <w:pPr>
        <w:ind w:right="-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3F" w:rsidRPr="009A6E74" w:rsidRDefault="00F70D3F" w:rsidP="00F70D3F">
      <w:pPr>
        <w:ind w:right="-261"/>
        <w:jc w:val="center"/>
        <w:rPr>
          <w:rFonts w:ascii="Times New Roman" w:hAnsi="Times New Roman" w:cs="Times New Roman"/>
          <w:sz w:val="28"/>
          <w:szCs w:val="28"/>
        </w:rPr>
      </w:pPr>
    </w:p>
    <w:p w:rsidR="00F70D3F" w:rsidRPr="009A6E74" w:rsidRDefault="00F70D3F" w:rsidP="00F70D3F">
      <w:pPr>
        <w:ind w:right="-261"/>
        <w:jc w:val="center"/>
        <w:rPr>
          <w:rFonts w:ascii="Times New Roman" w:hAnsi="Times New Roman" w:cs="Times New Roman"/>
          <w:sz w:val="28"/>
          <w:szCs w:val="28"/>
        </w:rPr>
      </w:pPr>
    </w:p>
    <w:p w:rsidR="00F70D3F" w:rsidRPr="009A6E74" w:rsidRDefault="00F70D3F" w:rsidP="00F70D3F">
      <w:pPr>
        <w:ind w:right="-2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6E74">
        <w:rPr>
          <w:rFonts w:ascii="Times New Roman" w:hAnsi="Times New Roman" w:cs="Times New Roman"/>
          <w:sz w:val="28"/>
          <w:szCs w:val="28"/>
        </w:rPr>
        <w:t>Боковский</w:t>
      </w:r>
      <w:proofErr w:type="spellEnd"/>
      <w:r w:rsidRPr="009A6E7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70D3F" w:rsidRPr="009A6E74" w:rsidRDefault="00F70D3F" w:rsidP="00F70D3F">
      <w:pPr>
        <w:ind w:right="-261"/>
        <w:jc w:val="center"/>
        <w:rPr>
          <w:rFonts w:ascii="Times New Roman" w:hAnsi="Times New Roman" w:cs="Times New Roman"/>
          <w:sz w:val="28"/>
          <w:szCs w:val="28"/>
        </w:rPr>
      </w:pPr>
      <w:r w:rsidRPr="009A6E74">
        <w:rPr>
          <w:rFonts w:ascii="Times New Roman" w:hAnsi="Times New Roman" w:cs="Times New Roman"/>
          <w:sz w:val="28"/>
          <w:szCs w:val="28"/>
        </w:rPr>
        <w:t>х. Грачев</w:t>
      </w:r>
    </w:p>
    <w:p w:rsidR="008C02BD" w:rsidRPr="00E96161" w:rsidRDefault="008C02BD" w:rsidP="008C02BD">
      <w:pPr>
        <w:spacing w:after="120"/>
        <w:rPr>
          <w:rFonts w:ascii="Times New Roman" w:hAnsi="Times New Roman" w:cs="Times New Roman"/>
          <w:sz w:val="36"/>
          <w:szCs w:val="36"/>
        </w:rPr>
      </w:pPr>
    </w:p>
    <w:p w:rsidR="008C02BD" w:rsidRPr="00F70D3F" w:rsidRDefault="008C02BD" w:rsidP="00F70D3F">
      <w:pPr>
        <w:jc w:val="center"/>
        <w:rPr>
          <w:rFonts w:ascii="Times New Roman" w:hAnsi="Times New Roman" w:cs="Times New Roman"/>
        </w:rPr>
      </w:pPr>
    </w:p>
    <w:p w:rsidR="008C02BD" w:rsidRPr="008C02BD" w:rsidRDefault="0014446B" w:rsidP="008C0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317" w:rsidRDefault="00CC7317" w:rsidP="001131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9CF" w:rsidRPr="008C02BD" w:rsidRDefault="002259CF" w:rsidP="0048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курса «Шахматы» составлена на основе примерной программы внеурочной деятельности (начальное и основное общее образование) Горский В.А., Тимофеев А.А., Смирнов Д.В. и др./Под ред. Горского Д.В. Примерные программы внеурочной деятельности. Начальное и основное образование (Стандарты второго </w:t>
      </w:r>
      <w:r w:rsidR="0014446B">
        <w:rPr>
          <w:rFonts w:ascii="Times New Roman" w:eastAsia="Times New Roman" w:hAnsi="Times New Roman" w:cs="Times New Roman"/>
          <w:sz w:val="28"/>
          <w:szCs w:val="28"/>
        </w:rPr>
        <w:t>поколения) М.: Просвещение, 2020г.</w:t>
      </w:r>
    </w:p>
    <w:p w:rsidR="002259CF" w:rsidRPr="008C02BD" w:rsidRDefault="00F70D3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259CF" w:rsidRPr="00F70D3F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D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ЦЕЛЬ ПРОГРАММЫ: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2259CF" w:rsidRPr="00F70D3F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D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ЗАДАЧИ: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Обучающие: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элементарными понятиями шахматной игры;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овладеть приёмами тактики и стратегии шахматной игры;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воспитанников играть шахматную партию с записью;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решать комбинации на разные темы;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учащихся самостоятельно анализировать позицию, через формирование умения решать комбинации на различные темы;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видеть в позиции разные варианты.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Развивающие: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фантазию, логическое и аналитическое мышление, память, внимательность, усидчивость;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истории происхождения шахмат и творчества шахматных мастеров;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анализировать и делать выводы;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творческой активности;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волевые качества личности.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</w:p>
    <w:p w:rsidR="002259CF" w:rsidRPr="008C02BD" w:rsidRDefault="002259CF" w:rsidP="008C02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уважения к партнёру, самодисциплину, умение владеть собой и добиваться цели;</w:t>
      </w:r>
    </w:p>
    <w:p w:rsidR="002259CF" w:rsidRPr="008C02BD" w:rsidRDefault="002259CF" w:rsidP="008C02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правильное поведение во время игры;</w:t>
      </w:r>
    </w:p>
    <w:p w:rsidR="002259CF" w:rsidRPr="008C02BD" w:rsidRDefault="002259CF" w:rsidP="008C02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ответственности и взаимопомощи;</w:t>
      </w:r>
    </w:p>
    <w:p w:rsidR="002259CF" w:rsidRPr="008C02BD" w:rsidRDefault="002259CF" w:rsidP="008C02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целеустремлённость, трудолюбие.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рассчитана на четыре года обучения, состоящего из двух этапов.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14446B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F70D3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2259CF" w:rsidRPr="008C02BD" w:rsidRDefault="00F70D3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F70D3F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D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ФОРМЫ И ВИДЫ РАБОТЫ: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 работа;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парах;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игра;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шахматных задач, комбинаций и этюдов.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 и задания, игровые упражнения;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занятия, шахматные игры, шахматные дидактические игрушки.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турнирах и соревнованиях.</w:t>
      </w:r>
    </w:p>
    <w:p w:rsidR="00481C07" w:rsidRDefault="00481C07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 w:type="page"/>
      </w:r>
    </w:p>
    <w:p w:rsidR="00481C07" w:rsidRPr="0014446B" w:rsidRDefault="0014446B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</w:rPr>
      </w:pPr>
      <w:r w:rsidRPr="0014446B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</w:rPr>
        <w:lastRenderedPageBreak/>
        <w:t xml:space="preserve"> 1.Планируемые р</w:t>
      </w:r>
      <w:r w:rsidR="00481C07" w:rsidRPr="0014446B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</w:rPr>
        <w:t>езультаты освоения курса внеурочной деятельности</w:t>
      </w:r>
    </w:p>
    <w:p w:rsidR="002259CF" w:rsidRPr="0014446B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4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УРОВЕНЬ РЕЗУЛЬТАТОВ РАБОТЫ ПО ПРОГРАММЕ:</w:t>
      </w:r>
    </w:p>
    <w:p w:rsidR="001131EA" w:rsidRPr="0014446B" w:rsidRDefault="001131EA" w:rsidP="001131EA">
      <w:pPr>
        <w:pStyle w:val="a3"/>
        <w:shd w:val="clear" w:color="auto" w:fill="FFFFFF"/>
        <w:spacing w:line="360" w:lineRule="auto"/>
        <w:rPr>
          <w:sz w:val="28"/>
        </w:rPr>
      </w:pPr>
      <w:r w:rsidRPr="0014446B">
        <w:rPr>
          <w:b/>
          <w:bCs/>
          <w:sz w:val="36"/>
          <w:szCs w:val="28"/>
        </w:rPr>
        <w:t>к</w:t>
      </w:r>
      <w:r w:rsidRPr="0014446B">
        <w:rPr>
          <w:sz w:val="27"/>
          <w:szCs w:val="27"/>
        </w:rPr>
        <w:t xml:space="preserve"> </w:t>
      </w:r>
      <w:r w:rsidRPr="0014446B">
        <w:rPr>
          <w:sz w:val="28"/>
          <w:szCs w:val="27"/>
        </w:rPr>
        <w:t>концу учебного курса дети научатся: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ориентироваться на шахматной доске;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правильно помещать шахматную доску между партнерами;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правильно расставлять фигуры перед игрой;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различать горизонталь, вертикаль, диагональ;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рокировать;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объявлять шах;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ставить мат;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решать элементарные задачи на мат в один ход.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записывать шахматную партию;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матовать одинокого короля двумя ладьями, ферзем и ладьей, королем и ферзем, королем и ладьей;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проводить элементарные комбинации.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pacing w:line="360" w:lineRule="auto"/>
        <w:rPr>
          <w:sz w:val="28"/>
        </w:rPr>
      </w:pPr>
      <w:r w:rsidRPr="001131EA">
        <w:rPr>
          <w:sz w:val="28"/>
          <w:szCs w:val="27"/>
        </w:rPr>
        <w:t>грамотно располагать шахматные фигуры в дебюте; находить несложные тактические удары и проводить комбинации;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pacing w:line="360" w:lineRule="auto"/>
        <w:rPr>
          <w:sz w:val="28"/>
        </w:rPr>
      </w:pPr>
      <w:r w:rsidRPr="001131EA">
        <w:rPr>
          <w:sz w:val="28"/>
          <w:szCs w:val="27"/>
        </w:rPr>
        <w:t>точно разыгрывать простейшие окончания.</w:t>
      </w:r>
    </w:p>
    <w:p w:rsidR="001131EA" w:rsidRPr="001131EA" w:rsidRDefault="001131EA" w:rsidP="001131E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4"/>
        </w:rPr>
      </w:pPr>
      <w:r w:rsidRPr="001131EA">
        <w:rPr>
          <w:rFonts w:ascii="Times New Roman" w:hAnsi="Times New Roman"/>
          <w:b/>
          <w:sz w:val="32"/>
          <w:szCs w:val="24"/>
        </w:rPr>
        <w:t>Выпускник получит возможность научиться:</w:t>
      </w:r>
    </w:p>
    <w:p w:rsidR="001131EA" w:rsidRPr="001131EA" w:rsidRDefault="001131EA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 уровень:</w:t>
      </w:r>
    </w:p>
    <w:p w:rsidR="002259CF" w:rsidRPr="001131EA" w:rsidRDefault="008D1E4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обуч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</w:t>
      </w: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ю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щиеся </w:t>
      </w:r>
      <w:r w:rsidR="001131EA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научатся</w:t>
      </w:r>
    </w:p>
    <w:p w:rsidR="002259CF" w:rsidRPr="008C02BD" w:rsidRDefault="002259C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шахматную доску и ее структуру;</w:t>
      </w:r>
    </w:p>
    <w:p w:rsidR="002259CF" w:rsidRPr="008C02BD" w:rsidRDefault="002259C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обозначение полей линий;</w:t>
      </w:r>
    </w:p>
    <w:p w:rsidR="002259CF" w:rsidRPr="008C02BD" w:rsidRDefault="002259C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ходы и взятия всех фигур, рокировку;</w:t>
      </w:r>
    </w:p>
    <w:p w:rsidR="002259CF" w:rsidRPr="008C02BD" w:rsidRDefault="002259C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партии, развитие и др.);</w:t>
      </w:r>
      <w:proofErr w:type="gramEnd"/>
    </w:p>
    <w:p w:rsidR="002259CF" w:rsidRPr="001131EA" w:rsidRDefault="001131EA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выпускник </w:t>
      </w:r>
      <w:proofErr w:type="gramStart"/>
      <w:r w:rsidRPr="001131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получит возможность научится</w:t>
      </w:r>
      <w:proofErr w:type="gramEnd"/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партию от начала до конца по шахматным правилам;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записывать партии и позиции, разыгрывать партии по записи;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находить мат в один ход в любых задачах такого типа;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количество материала каждой из сторон и определять наличие материального перевеса;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планировать, контролировать и оценивать действия соперников;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общую цель и пути ее достижения;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лабиринтные задачи (маршруты фигур) на шахматном материале.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уровень:</w:t>
      </w:r>
    </w:p>
    <w:p w:rsidR="002259CF" w:rsidRPr="001131EA" w:rsidRDefault="008D1E4F" w:rsidP="00113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обуч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</w:t>
      </w: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ю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щиеся </w:t>
      </w:r>
      <w:r w:rsidR="001131EA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научатся</w:t>
      </w:r>
      <w:r w:rsidR="001131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59CF" w:rsidRPr="008C02BD" w:rsidRDefault="002259CF" w:rsidP="008C02B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выигрышные стратегии 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одинокого короля;</w:t>
      </w:r>
    </w:p>
    <w:p w:rsidR="002259CF" w:rsidRPr="001131EA" w:rsidRDefault="001131EA" w:rsidP="00113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31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выпускник </w:t>
      </w:r>
      <w:proofErr w:type="gramStart"/>
      <w:r w:rsidRPr="001131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получит возможность научится</w:t>
      </w:r>
      <w:proofErr w:type="gramEnd"/>
    </w:p>
    <w:p w:rsidR="002259CF" w:rsidRPr="008C02BD" w:rsidRDefault="002259CF" w:rsidP="008C02B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мат одинокому королю двумя ладьями, королем и ферзем, королем и ладьей из любой позиции;</w:t>
      </w:r>
    </w:p>
    <w:p w:rsidR="002259CF" w:rsidRPr="008C02BD" w:rsidRDefault="002259CF" w:rsidP="008C02B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причины своего выигрыша и проигрыша;</w:t>
      </w:r>
    </w:p>
    <w:p w:rsidR="002259CF" w:rsidRPr="008C02BD" w:rsidRDefault="002259CF" w:rsidP="008C02B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и анализировать действия других игроков;</w:t>
      </w:r>
    </w:p>
    <w:p w:rsidR="002259CF" w:rsidRPr="008C02BD" w:rsidRDefault="002259CF" w:rsidP="008C02B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разыгрывать простейшие пешечные и ладейные эндшпили.</w:t>
      </w:r>
    </w:p>
    <w:p w:rsidR="002259CF" w:rsidRPr="008C02BD" w:rsidRDefault="00331321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="002259CF" w:rsidRPr="008C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уровень:</w:t>
      </w:r>
    </w:p>
    <w:p w:rsidR="002259CF" w:rsidRPr="001131EA" w:rsidRDefault="001131EA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обуч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</w:t>
      </w: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ю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щиеся </w:t>
      </w: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научатся</w:t>
      </w:r>
      <w:r w:rsidR="002259CF" w:rsidRPr="001131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:</w:t>
      </w:r>
    </w:p>
    <w:p w:rsidR="002259CF" w:rsidRPr="008C02BD" w:rsidRDefault="002259CF" w:rsidP="008C02B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идеи комбинаций различных типов;</w:t>
      </w:r>
    </w:p>
    <w:p w:rsidR="002259CF" w:rsidRPr="001131EA" w:rsidRDefault="001131EA" w:rsidP="001131E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выпускник </w:t>
      </w:r>
      <w:proofErr w:type="gramStart"/>
      <w:r w:rsidRPr="001131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получит возможность научится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;</w:t>
      </w:r>
    </w:p>
    <w:p w:rsidR="002259CF" w:rsidRPr="008C02BD" w:rsidRDefault="002259CF" w:rsidP="008C02B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простейшие комбинации;</w:t>
      </w:r>
    </w:p>
    <w:p w:rsidR="002259CF" w:rsidRPr="008C02BD" w:rsidRDefault="002259CF" w:rsidP="008C02B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наиболее эффективные способы достижения результата.</w:t>
      </w:r>
    </w:p>
    <w:p w:rsidR="002259CF" w:rsidRPr="008C02BD" w:rsidRDefault="002259CF" w:rsidP="008C0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Конечным результатом обучения</w:t>
      </w:r>
      <w:r w:rsidR="00331321"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 Это дает возможность отслеживать динамику роста знаний, умений и навыков, позволяет строить для каждого ребенка его индивидуальный путь развития. На основе полученной информации педагог вносит соответствующие коррективы в учебный процесс. Контроль эффективности осуществляется при выполнении диагностических заданий и упражнений, с помощью типичных шахматных задач, фронтальных и индивидуальных опросов, наблюдений.</w:t>
      </w:r>
      <w:r w:rsidR="0033132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проводится в торжественной соревновательной обстановке в виде шахматной игры.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И МЕТАПРЕДМЕТНЫЕ РЕЗУЛЬТАТЫ ОСВОЕНИЯ КУРСА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 свое поведение и поведение окружающих.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уважительное отношение к иному мнению.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понимать свою роль, развивать самостоятельность и ответственность.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Развивать навыки сотрудничества 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сверстниками.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относиться бережно к материальным и духовным ценностям.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начальные формы познавательной и личностной рефлексии.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Учиться использовать 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знако-символические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 представления информации.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способы поиска информации на заданную на кружке тему.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Собирать и обрабатывать материал, учится его передавать окружающим разными способами.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логическими действиями, устанавливать аналогии, строить рассуждения, овладевать новыми понятиями.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начальными сведениями об изучаемом объекте (шахматах)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Учиться работать в информационной среде по поиску данных изучаемого объекта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</w:t>
      </w:r>
    </w:p>
    <w:p w:rsidR="002259CF" w:rsidRPr="008C02BD" w:rsidRDefault="002259CF" w:rsidP="008C02BD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использовать речевые средства в процессе общения с товарищами во время занятий.</w:t>
      </w:r>
    </w:p>
    <w:p w:rsidR="002259CF" w:rsidRPr="008C02BD" w:rsidRDefault="002259CF" w:rsidP="008C02BD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слушать собеседника, напарника по игре, быть сдержанным, выслушивать замечания и мнение других людей, излагать и аргументировать свою точку зрения.</w:t>
      </w:r>
    </w:p>
    <w:p w:rsidR="002259CF" w:rsidRPr="008C02BD" w:rsidRDefault="002259CF" w:rsidP="008C02BD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Учиться договариваться о распределении функций и ролей в совместной деятельности.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</w:t>
      </w:r>
    </w:p>
    <w:p w:rsidR="002259CF" w:rsidRPr="008C02BD" w:rsidRDefault="002259CF" w:rsidP="008C02B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способностью принимать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сохранять цели и задачи занятия.</w:t>
      </w:r>
    </w:p>
    <w:p w:rsidR="002259CF" w:rsidRPr="008C02BD" w:rsidRDefault="002259CF" w:rsidP="008C02B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способы решения и осуществления поставленных задач.</w:t>
      </w:r>
    </w:p>
    <w:p w:rsidR="002259CF" w:rsidRPr="008C02BD" w:rsidRDefault="002259CF" w:rsidP="008C02B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контролировать свои действия.</w:t>
      </w:r>
    </w:p>
    <w:p w:rsidR="002259CF" w:rsidRPr="008C02BD" w:rsidRDefault="002259CF" w:rsidP="008C02B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понимать причины успеха и неуспеха своей деятельности.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14446B" w:rsidRDefault="0014446B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4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2.</w:t>
      </w:r>
      <w:r w:rsidR="002259CF" w:rsidRPr="001444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СОДЕРЖАНИЕ КУРСА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Начальный курс по обучению игре в шахматы максимально прост и доступен начинающим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2259CF" w:rsidRPr="00481C07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C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 </w:t>
      </w:r>
      <w:r w:rsidRPr="0048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первого</w:t>
      </w:r>
      <w:r w:rsidRPr="00481C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года обучения включает в себя следующие разделы: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Шахматная доска. Шахматные фигуры. Знакомство с игровым "полем".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2. Краткая история шахмат. Знакомство с шахматами, первые чемпионы.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3. Шахматные фигуры. Основные функциональные особенности фигур. Их роль в игре.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4. 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Миттельшпиль, эндшпиль,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, долгие шахматы.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5. Достижение мата. Мат в один, два,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три и более ходов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. Задачи на постановку мата в несколько ходов.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(10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6. 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прикрытия, типичные комбинации в дебюте,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патовые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комбинации.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(8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7. Повторение изученного в течение года. Шахматные баталии. Соревнования в группе.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Содержание </w:t>
      </w:r>
      <w:r w:rsidRPr="00481C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второго </w:t>
      </w: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года обучения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включает непосредственно обучение шахматной игре, освоение правил игры в шахматы, а так же знакомятся с шахматной нотацией, творчеством выдающихся шахматистов. Все перечисленные основы игры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второго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курса обучения можно разделить на следующие разделы: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1. Повторение. Рокировка. Взятие на проходе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Краткая история шахмат. Происхождение шахмат. Легенды о шахматах. (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3. Шахматная нотация. Обозначение горизонталей, вертикалей, обозначение шахматных фигур и терминов. Запись начального положения.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4. Ценность шахматных фигур. Сравнительная сила фигур. Достижение материального перевеса.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5. 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Дифференцированные подходы к постановке мата (две ладьи против короля; ферзь и ладья против короля; ферзь и король против короля).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(10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(8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7. Шахматная комбинация. Матовые комбинации: тема отвлечения, завлечения, блокировки.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Содержание </w:t>
      </w:r>
      <w:r w:rsidRPr="00481C07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</w:t>
      </w: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 года обучения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улучшение игровых качеств обучающихся и, в большей степени, ориентировано на игровую составляющую. Также предусмотрены моменты повторения, но в незначительной доле. Все перечисленные основы игры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курса обучения можно разделить на следующие разделы: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1. Повторение, изученного в предыдущем году.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2. Краткая история шахмат. Происхождение шахмат. Легенды о шахматах. (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. Игра с часами.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(3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4. . Ценность шахматных фигур. Сравнительная сила фигур. Достижение материального перевеса.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5. 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Дифференцированные подходы к постановке мата (две ладьи против короля; ферзь и ладья против короля; ферзь и король против короля).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7. Шахматная комбинация. Матовые комбинации: тема отвлечения, завлечения, блокировки.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(18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Содержание </w:t>
      </w:r>
      <w:r w:rsidRPr="00481C07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четвертого</w:t>
      </w: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 года обучения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схоже с курсом третьего года обучения и акцентировано на игровую деятельность учащихся. Более конкретную содержательную линию за четвертый год обучения можно разложить по следующим разделам: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1. Повторение, изученного в предыдущем году.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(2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2. Краткая история шахмат. Происхождение шахмат. Легенды о шахматах. (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. Игра с часами.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(6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4. . Ценность шахматных фигур. Сравнительная сила фигур. Достижение материального перевеса.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5. 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Дифференцированные подходы к постановке мата (две ладьи против короля; ферзь и ладья против короля; ферзь и король против короля).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7. Шахматная комбинация. Матовые комбинации: тема отвлечения, завлечения, блокировки. </w:t>
      </w:r>
      <w:r w:rsidR="008C02BD" w:rsidRPr="008C02BD">
        <w:rPr>
          <w:rFonts w:ascii="Times New Roman" w:eastAsia="Times New Roman" w:hAnsi="Times New Roman" w:cs="Times New Roman"/>
          <w:sz w:val="28"/>
          <w:szCs w:val="28"/>
        </w:rPr>
        <w:t>(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 проверки полученных знаний.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46B" w:rsidRDefault="0014446B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446B" w:rsidRDefault="0014446B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446B" w:rsidRDefault="0014446B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446B" w:rsidRDefault="0014446B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446B" w:rsidRDefault="0014446B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858" w:rsidRPr="008C02BD" w:rsidRDefault="0014446B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 определением основных видов внеурочной деятельности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 класс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Наименование разделов, тем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Количество часов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Характеристика основных видов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Введение (</w:t>
      </w:r>
      <w:r w:rsidR="00655858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Шахматная доска.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шахматные термины: белое и чёрное поле, горизонталь, вертикаль, диагональ, центр.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белые, чёрные шахматные фигуры.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расставлять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фигуры перед игрой.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Знакомство и игровым "полем".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Краткая история шахмат (</w:t>
      </w:r>
      <w:r w:rsidR="00655858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Краткая история шахмат. Знакомство с шахматами, первые чемпионы.</w:t>
      </w:r>
    </w:p>
    <w:p w:rsidR="002259CF" w:rsidRPr="008C02BD" w:rsidRDefault="00655858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Получить представление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об истории шахмат.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Сравнивать, сопоставлять, анализировать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041" w:rsidRPr="008C0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общее и различие. Уметь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ориентироваться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на шахматной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информацию, представленную в виде текста, рисунков, схем.</w:t>
      </w:r>
      <w:r w:rsidR="00485041" w:rsidRPr="008C0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Развивать интерес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 жизни людей.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Ценность шахматных фигур (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фигуры. Основные функциональные особенности фигур. Их роль в игре.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Знать названия шахматных фигур: ладья, слон, ферзь, конь, пешка.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термины: шах, мат, пат, ничья, мат в один ход, длинная и короткая рокировка и её правила.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принципами игры в дебюте.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4. Техника </w:t>
      </w: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одинокого короля (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Миттельшпиль, эндшпиль,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, долгие шахматы.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основные тактические приемы. 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термины: дебют, миттельшпиль, эндшпиль, темп, оппозиция, ключевые поля.</w:t>
      </w:r>
      <w:proofErr w:type="gramEnd"/>
      <w:r w:rsidR="00485041" w:rsidRPr="008C0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Разыгрывать</w:t>
      </w:r>
      <w:r w:rsidR="00485041"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простейшие пешечные и ладейные эндшпили.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 Достижение мата без жертвы материала (10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Достижение мата. Мат в один, два,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три и более ходов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. Задачи на постановку мата в несколько ходов.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10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Грамотно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располагать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фигуры в дебюте;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несложные тактические удары и проводить комбинации; точно р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азыгрывать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простейшие окончания.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="00655858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здел 6. Шахматная комбинация (8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</w:t>
      </w:r>
    </w:p>
    <w:p w:rsidR="002259CF" w:rsidRPr="008C02BD" w:rsidRDefault="00655858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рассуждения.</w:t>
      </w:r>
    </w:p>
    <w:p w:rsidR="002259CF" w:rsidRPr="008C02BD" w:rsidRDefault="0014446B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7. Повторение (4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Повторение изученного в течение года. Промежуточная аттестация.</w:t>
      </w:r>
    </w:p>
    <w:p w:rsidR="002259CF" w:rsidRPr="008C02BD" w:rsidRDefault="0014446B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Сравнивать, сопоставлять, анализировать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041" w:rsidRPr="008C0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общее и различие.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Обретать навыки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игры.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Всего</w:t>
      </w:r>
    </w:p>
    <w:p w:rsidR="002259CF" w:rsidRPr="008C02BD" w:rsidRDefault="0014446B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34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733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 определением основных видов внеурочной деятельности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6 класс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Наименование разделов, тем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Количество часов</w:t>
      </w:r>
    </w:p>
    <w:p w:rsidR="002259CF" w:rsidRPr="008C02BD" w:rsidRDefault="002259CF" w:rsidP="00A75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Характеристика основных видов внеурочной деятельности</w:t>
      </w:r>
      <w:r w:rsidR="00A75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Повторение (1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Поля, горизонталь, вертикаль, диагональ, центр шахматных фигур.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шахматные термины: белое и чёрное поле, горизонталь, вертикаль, диагональ, центр.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белые, чёрные шахматные фигуры.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расставлять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фигуры перед игрой.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в ходе игры возможные вариации рокировки (длинная и короткая).</w:t>
      </w:r>
    </w:p>
    <w:p w:rsidR="002259CF" w:rsidRPr="008C02BD" w:rsidRDefault="002259CF" w:rsidP="00A75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Рокировка. Взятие на проходе. Превращение пешки. Варианты ничьей.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Краткая история шахмат (2 ч.)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Происхождение шахмат. Легенды о шахматах.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Получить представление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об истории шахмат.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Сравнивать, сопоставлять, анализировать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общее и различие. Уметь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ориентироваться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на шахматной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 информацию, представленную в виде текста, рисунков,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схем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азвивать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интерес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 жизни людей.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Шахматная нотация (3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Обозначение горизонталей, вертикалей, полей. Обозначение шахматных фигур и терминов. Запись начального положения. Запись партии.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Знать названия шахматных фигур: ладья, слон, ферзь, конь, пешка.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термины: шах, мат, пат, ничья, мат в один ход, длинная и короткая рокировка и её правила.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основами записи партии.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Ценн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ость шахматных фигур 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Ценность фигур. Сравнительная сила фигур. Достижение материального перевеса. Способы защиты.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основные тактические приемы.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сравнительную силу фигуры в зависимости от ситуации на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Достига</w:t>
      </w: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материального перевеса.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 Техни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 </w:t>
      </w:r>
      <w:proofErr w:type="spellStart"/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матования</w:t>
      </w:r>
      <w:proofErr w:type="spellEnd"/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одинокого короля (10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Миттельшпиль, эндшпиль,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, долгие шахматы.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Грамотно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располагать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фигуры в дебюте;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несложные тактические удары и проводить комбинации; точно р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азыгрывать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простейшие окончания.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6. Достижение мата без жертвы материала (8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="0014446B">
        <w:rPr>
          <w:rFonts w:ascii="Times New Roman" w:eastAsia="Times New Roman" w:hAnsi="Times New Roman" w:cs="Times New Roman"/>
          <w:b/>
          <w:bCs/>
          <w:sz w:val="28"/>
          <w:szCs w:val="28"/>
        </w:rPr>
        <w:t>здел 7. Шахматная комбинация 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</w:r>
    </w:p>
    <w:p w:rsidR="002259CF" w:rsidRPr="008C02BD" w:rsidRDefault="0014446B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Всего</w:t>
      </w:r>
    </w:p>
    <w:p w:rsidR="00481C07" w:rsidRPr="00F70D3F" w:rsidRDefault="0014446B" w:rsidP="00F70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34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  <w:r w:rsidR="00A7510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учебно-методического и материально-технического обеспечения курса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Материально-техническое обеспечение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шахматные доски с набором шахматных фигур</w:t>
      </w:r>
    </w:p>
    <w:p w:rsidR="002259CF" w:rsidRPr="008C02BD" w:rsidRDefault="002259CF" w:rsidP="008C02B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демонстрационная шахматная доска с набором магнитных фигур</w:t>
      </w:r>
    </w:p>
    <w:p w:rsidR="002259CF" w:rsidRPr="008C02BD" w:rsidRDefault="002259CF" w:rsidP="008C02B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шахматные часы</w:t>
      </w:r>
    </w:p>
    <w:p w:rsidR="002259CF" w:rsidRPr="008C02BD" w:rsidRDefault="002259CF" w:rsidP="008C02B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шаблоны горизонтальных, вертикальных и диагональных линий</w:t>
      </w:r>
    </w:p>
    <w:p w:rsidR="002259CF" w:rsidRPr="008C02BD" w:rsidRDefault="002259CF" w:rsidP="008C02B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шаблоны латинских букв (из картона или плотной бумаги) для изучения шахматной нотации</w:t>
      </w:r>
    </w:p>
    <w:p w:rsidR="00331321" w:rsidRPr="008C02BD" w:rsidRDefault="00331321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Учебно – методическое обеспечение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И.Г. Программы курса "Шахматы – школе: Для начальных классов общеобразовательных учреждений". - Обнинск: Духовное возрождение, - 2011.-40 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 Шахматы, первый год, или Там клетки черно-белые чудес и тайн полны: Учебник для 1 класса четырёхлетней и трёхлетней начальной школы. – Обнинск: Духовное возрождение, 1998.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 Шахматы, первый год, или Учусь и учу: Пособие для учителя – Обнинск: Духовное возрождение, 1999.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 Шахматы, второй год, или Играем и выигрываем. - 2002.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 Шахматы, второй год, или Учусь и учу. - 2002.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И.Г. Шахматы, третий год, или Тайны королевской игры.- Обнинск: Духовное возрождение, 2004.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И.Г. Шахматы, третий год, или Учусь и учу.- Обнинск: Духовное возрождение, 2005.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 литературы по программе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Удивительные приключения в шахматной стране. (Занимательное пособие для родителей и учителей). Рекомендовано Мин общ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проф. обр. РФ. М. ПОМАТУР.- 2000.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Шахматы для самых маленьких. Книга-сказка для совместного чтения родителей и детей. М. АСТРЕЛЬ. ACT. -2000.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Френе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Избранные педагогические сочинения, М.. Просвещение. -1990.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В.Хенкин, Куда идет король. М.. Молодая гвардия. -1979 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Н.М. 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Петрушина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Шахматный учебник для детей. Серия «Шахматы».- Ростов-на-Дону: «Феникс», 2002. - 224с.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Шахматный словарь. М. 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ФиС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. -1968.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Шахматы детям. Санкт-Петербург. 1994 г М. 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Детгиз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, -1960.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Шахматы. Энциклопедический словарь. М.Советская энциклопедия.. -1990.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 - школе. М. Педагогика. -1990.</w:t>
      </w:r>
    </w:p>
    <w:p w:rsidR="002259CF" w:rsidRPr="008C02BD" w:rsidRDefault="002259CF" w:rsidP="008C02B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В. Костров, Д.Давлетов Шахматы Санкт-Петербург -2001.</w:t>
      </w:r>
    </w:p>
    <w:p w:rsidR="002259CF" w:rsidRPr="008C02BD" w:rsidRDefault="002259CF" w:rsidP="008C02B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В.Хенкин  Шахматы для начинающих. М.: «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».- 2002.</w:t>
      </w:r>
    </w:p>
    <w:p w:rsidR="002259CF" w:rsidRPr="008C02BD" w:rsidRDefault="002259CF" w:rsidP="008C02B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О.Подгаец Прогулки по черным и белым полям. МП «Каисса плюс» Днепропетровск. – 1996.</w:t>
      </w:r>
    </w:p>
    <w:p w:rsidR="002259CF" w:rsidRPr="008C02BD" w:rsidRDefault="002259CF" w:rsidP="008C02B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И.А. 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Бареев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Гроссмейстеры детского сада. Москва. - 1995.</w:t>
      </w:r>
    </w:p>
    <w:p w:rsidR="00A75100" w:rsidRPr="00F70D3F" w:rsidRDefault="002259CF" w:rsidP="00F70D3F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Юдович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М. Занимательные шахматы. М.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>. - 1966.</w:t>
      </w: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Pr="008C02BD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46B" w:rsidRDefault="0014446B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35F" w:rsidRPr="008C02BD" w:rsidRDefault="0014446B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="006851F4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B735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DB735F" w:rsidRPr="008C02BD" w:rsidRDefault="00DB735F" w:rsidP="00144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 класс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916" w:type="dxa"/>
        <w:tblLayout w:type="fixed"/>
        <w:tblLook w:val="04A0"/>
      </w:tblPr>
      <w:tblGrid>
        <w:gridCol w:w="709"/>
        <w:gridCol w:w="1418"/>
        <w:gridCol w:w="1418"/>
        <w:gridCol w:w="1843"/>
        <w:gridCol w:w="1276"/>
        <w:gridCol w:w="3685"/>
      </w:tblGrid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18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фактическая</w:t>
            </w:r>
          </w:p>
        </w:tc>
        <w:tc>
          <w:tcPr>
            <w:tcW w:w="1843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курса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Содержания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Шахматная доска.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игровым "полем".</w:t>
            </w: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Диагональ, вертикаль, горизонталь.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шахмат. Знакомство с шахматами, первые чемпионы.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шахмат в мировой культуре. Роль шахмат в воспитании и развитии личности. Сильнейшие юные шахматисты мира Шахматная доска. Поля, линии, их обозначение. Легенда о возникновении шахмат. Шахматные фигуры и их обозначения. Позиция. Запись позиций. Начальная позиция. Кодирование информации на шахматном материале.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фигуры. Основные функциональные особенности фигур. Их роль в игре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3 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фигуры. Изучение отдельно взятой фигуры в шахматах, запись перемещений фигур, их роль.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Ценность фигур. Единица измерения ценности. Виды ценности. Изменение ценности в 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зависимости от ситуации на доске, защита. Размен. Виды размена. Материальный перевес, Легкие и тяжелые фигуры, качество. Аналогии шахмат с экономикой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Миттельшпиль, эндшпиль,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блиц-шахматы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долгие шахматы.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мотивы траекторий перемещения шахматных фигур. Безопасность короля (короткая и длинная рокировка). Ходы и взятия ладьи, слона, ферзя, короля, коня и пешки. Логические связки «и», «или», «не». Ударность и подвижность фигур в зависимости от их положения на доске. Превращение пешки и взятие на проходе пешкой. Дидактические игры. Угроза, нападение, защита, двойной удар. Контроль полей. Ограничение подвижности фигур. Упражнения. Запись ходов шахматных фигур – кодирование информации. Понятие о варианте. Логическая связка «если…то». Открытая линия. Проходная пешка. Пешечные слабости. Форпост. Позиция короля Атака на короля Централизация Овладение тяжелыми фигурами 7(2) горизонталью. Вскрытие и запирание линий.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Что такое эндшпиль, миттельшпиль. Как правильно построить игру?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05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Достижение мата. Мат в 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один, два,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и более ходов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Задачи на постановку мата в несколько ходов.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 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о шахе Способы защиты от шаха. Открытый 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 двойной шахи. Понятие мата. Обучение алгоритму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 ход. Понятие о пате. Сходства и различия понятий мата и пата. Выигрыш, ничья, виды ничьей.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 в один, два,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и более ходов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"Детский" мат, рокировка. Какую роль играет она в игре? Задачи на постановку мата в несколько ходов.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5.03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2.03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9.03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комбинации. Разнообразие шахматной игры.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8 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Мобилизация фигур, борьба за центр. Роль и оптимизация работы фигур в дебюте Гамбиты, пункт f2 (f7)в дебюте Понятие о шахматном турнире. Правила поведения при игре в шахматных турнирах. Игровая практика. Правила поведения в соревнованиях. Спортивная квалификация в шахматах.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  <w:p w:rsidR="00481C07" w:rsidRPr="008C02BD" w:rsidRDefault="00C70660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81C07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изученного в течение года.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14446B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4</w:t>
            </w:r>
            <w:r w:rsidR="00481C07"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81C07"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Слабость крайней горизонтали, двойной удар, Открытое нападение, связка, виды связки и защита от нее. Завлечение, отвлечение,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достижение материального перевеса. Мельница как алгоритм с циклами. Эстетика шахматных комбинаций.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Повторение. Закрепление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соревновательной практике.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44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Pr="008C02BD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6A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2259CF" w:rsidRPr="008C02BD" w:rsidRDefault="002259CF" w:rsidP="006A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6 класс</w:t>
      </w:r>
    </w:p>
    <w:tbl>
      <w:tblPr>
        <w:tblStyle w:val="a4"/>
        <w:tblW w:w="10916" w:type="dxa"/>
        <w:tblInd w:w="-885" w:type="dxa"/>
        <w:tblLayout w:type="fixed"/>
        <w:tblLook w:val="04A0"/>
      </w:tblPr>
      <w:tblGrid>
        <w:gridCol w:w="566"/>
        <w:gridCol w:w="856"/>
        <w:gridCol w:w="989"/>
        <w:gridCol w:w="2693"/>
        <w:gridCol w:w="1134"/>
        <w:gridCol w:w="4678"/>
      </w:tblGrid>
      <w:tr w:rsidR="00481C07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481C07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89" w:type="dxa"/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фактическая</w:t>
            </w:r>
          </w:p>
        </w:tc>
        <w:tc>
          <w:tcPr>
            <w:tcW w:w="2693" w:type="dxa"/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курса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Содержания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B4400D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Поля, горизонталь, диагональ, центр шахматных фигур.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B4400D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Рокировка. Взятие на проходе.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4400D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B4400D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  <w:p w:rsidR="00B4400D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B4400D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Происхождение шахмат. Легенды о шахматах.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шахмат в мировой культуре. Роль шахмат в воспитании и развитии личности. Сильнейшие юные шахматисты мира Шахматная доска. Поля, линии, их обозначение. Легенда о возникновении шахмат. Шахматные фигуры и их обозначения. Позиция. Запись позиций. Начальная позиция. Кодирование информации на шахматном материале.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4400D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29.09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Шахматная нотация. 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Обозначение фигур и терминов. Запись начального положения.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Шахматные фигуры. Изучение отдельно взятой фигуры в шахматах, 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запись перемещений фигур, их роль.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 Ценность фигур. Единица измерения ценности. Виды ценности. Изменение ценности в зависимости от ситуации на доске, защита. Размен. Виды размена. Материальный перевес, Легкие и тяжелые фигуры, качество. Аналогии шахмат с экономикой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10.11.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27.10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10.1117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Ценность шахматных фигур. Сравнительная сила фигур. Достижение материального перевеса.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мотивы траекторий перемещения шахматных фигур. Безопасность короля (короткая и длинная рокировка). Ходы и взятия ладьи, слона, ферзя, короля, коня и пешки. Логические связки «и», «или», «не». Ударность и подвижность фигур в зависимости от их положения на доске. Превращение пешки и взятие на проходе пешкой. Дидактические игры. Угроза, нападение, защита, двойной удар. Контроль полей. Ограничение подвижности фигур. Упражнения. Запись ходов шахматных фигур – кодирование информации. Понятие о варианте. Логическая связка «если…то». Открытая линия. Проходная пешка. Пешечные слабости. Форпост. Позиция короля Атака на короля Централизация Овладение тяжелыми фигурами 7(2) горизонталью. Вскрытие и запирание линий.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Что такое эндшпиль, миттельшпиль. Как правильно построить игру?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09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Две ладьи против короля. Ферзь и ладья против короля.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о шахе Способы защиты от шаха. Открытый и двойной шахи. Понятие мата. Обучение алгоритму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 ход. Понятие о пате. Сходства и различия понятий мата и пата. Выигрыш, ничья, виды ничьей.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 в один, два,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и более ходов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"Детский" мат, рокировка. Какую 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роль играет она в игре? Задачи на постановку мата в несколько ходов.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01.03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5.03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2.03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05.04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06525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E06525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C719CC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06525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06525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  <w:p w:rsidR="00E06525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06525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6.04</w:t>
            </w:r>
          </w:p>
          <w:p w:rsidR="00E06525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Достижение мата без жертвы материала. Учебные положения на мат в два хода в эндшпиле. Цугцванг. Учебные положения на мат в два хода в миттельшпиле.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Мобилизация фигур, борьба за центр. Роль и оптимизация работы фигур в дебюте Гамбиты, пункт f2 (f7)в дебюте Понятие о шахматном турнире. Правила поведения при игре в шахматных турнирах. Игровая практика. Правила поведения в соревнованиях. Спортивная квалификация в шахматах.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17.0524</w:t>
            </w:r>
            <w:r w:rsidR="00E06525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  <w:p w:rsidR="00E06525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06525" w:rsidRPr="008C02BD" w:rsidRDefault="0096086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06525" w:rsidRPr="008C02BD" w:rsidRDefault="0038479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Шахматная комбинация.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Матовые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комбинация. Темы завлечения, отвлечения, блокировки. Промежуточная аттестация.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38479C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400D"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B4400D"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Слабость крайней горизонтали, двойной удар, Открытое нападение, связка, виды связки и защита от нее. Завлечение, отвлечение,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достижение материального перевеса. Мельница как алгоритм с циклами. Эстетика шахматных комбинаций.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Повторение. Закрепление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соревновательной практике.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8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3CDB" w:rsidRPr="008C02BD" w:rsidRDefault="002A3CDB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3CDB" w:rsidRPr="008C02BD" w:rsidRDefault="002A3CDB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Pr="008C02BD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Pr="008C02BD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Pr="008C02BD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Pr="008C02BD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A75100">
      <w:pPr>
        <w:spacing w:after="0" w:line="24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:rsidR="002259CF" w:rsidRPr="008C02BD" w:rsidRDefault="002259CF" w:rsidP="008C02BD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sz w:val="28"/>
          <w:szCs w:val="28"/>
        </w:rPr>
        <w:t>Дидактические игры и игровые задания.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Горизонталь”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Двое играющих по очереди заполняют одну из горизонтальных линий шахматной доски кубиками (фишками и пешками).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Вертикаль”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То же самое, но заполняется одна из вертикальных линий шахматной доски.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Диагональ”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То же самое, но заполняется она из диагоналей шахматной доски.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Волшебный мешочек”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В непрозрачном мешочке по очереди прячутся все шахматные фигуры, каждый из учеников пытается на ощупь определить, какая фигура спрятана.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Угадай-ка”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словесно описывает одну из фигур, дети должны догадаться, что это за фигура.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Секретная фигура”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Все фигуры стоят на столе в ряд, дети по очереди называют все шахматные фигуры кроме секретной, которая выбирается заранее; вместо названия этой фигуры надо сказать: “Секрет”.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Угадай”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загадывает про себя одну из фигур, а дети пытаются угадать, какая фигура загадана.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Что общего?”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берет две шахматные фигуры, и дети говорят, чем похожи друг на друга фигуры, чем отличаются (цвет, форма).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Большая и маленькая”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ставит на стол шесть разных фигур. Дети по одному выходят и называют самую высокую фигуру и ставят ее в сторону. Вскоре все фигуры расставлены по росту.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Кто сильнее?”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показывает детям две фигуры и спрашивает: “Какая фигура сильнее? На сколько очков?”.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Обе армии равны”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Мешочек”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Ученики по одной вынимают из мешочка шахматные фигуры и постепенно расставляют начальную позицию.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Да или нет?”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берет две шахматные фигуры, а дети отвечают, стоят ли эти фигуры рядом в начальном положении.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Не зевай!”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. Педагог говорит какую-либо фразу о начальном положении, например: “Ладья стоит в углу”, и бросает кому-либо из учеников мяч; если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утверждение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верно, то мяч следует поймать.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на уничтожение”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– важнейшая игра курса. Именно здесь все плюсы шахмат начинают “работать” на ученика – формируется внутренний план действий, аналитико-синтетическая функция мышления и др. Педагог играет с учениками ограниченным числом фигур (чаще всего фигура против фигуры); выигрывает тот, кто побьет все фигуры противника.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Один в поле воин”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Лабиринт”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достичь определенной клетки шахматной доски, не становясь на “заминированные” поля и не перепрыгивая их.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Перехитри часовых”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достичь определенной клетки шахматной доски, не становясь на “заминированные” поля и на поля, находящиеся под ударом черных фигур.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Сними часовых”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побить все черные фигуры; избирается такой маршрут передвижения по шахматной доске, чтобы ни разу не оказаться под боем черных фигур.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Кратчайший путь”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За минимальное число ходов белая фигура должна достичь определенной клетки шахматной доски.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Захват контрольного поля”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Игра фигурой против фигуры ведется не на уничтожение, а с целью установить свою фигуру на определенное поле. При этом запрещается ставить фигуры на поля, находящиеся под ударом фигуры противника.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контрольного поля”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Эта игра подобна предыдущей, но при точной игре обеих сторон не имеет победителя.</w:t>
      </w:r>
      <w:proofErr w:type="gramEnd"/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Атака неприятельской фигуры”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за один ход напасть на черную фигуру, но так, чтобы не оказаться под боем.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Двойной удар”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Белой фигурой надо напасть одновременно на две черные фигуры, но так, чтобы не оказаться под боем.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Взятие”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Из нескольких возможных взятий надо выбрать лучшее – побить незащищенную фигуру.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Нужно одной белой фигурой защитить другую, стоящую под боем.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Примечание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8C02BD">
        <w:rPr>
          <w:rFonts w:ascii="Times New Roman" w:eastAsia="Times New Roman" w:hAnsi="Times New Roman" w:cs="Times New Roman"/>
          <w:i/>
          <w:iCs/>
          <w:sz w:val="28"/>
          <w:szCs w:val="28"/>
        </w:rPr>
        <w:t>се</w:t>
      </w:r>
      <w:proofErr w:type="spellEnd"/>
      <w:r w:rsidRPr="008C02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дидактические игры и задания из этого раздела (даже такие на первый взгляд странные, как “Лабиринт” и т.п., где присутствуют “заколдованные” фигуры и “заминированные” поля) моделируют в доступном для детей виде те или иные ситуации, с которыми шахматисты сталкиваются в игре за шахматной доской.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Два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Для того чтобы ученик научился создавать и реализовывать угрозы, он играет с педагогом следующим образом: на каждый ход педагога ученик отвечает двумя своими ходами подряд.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2.</w:t>
      </w:r>
    </w:p>
    <w:p w:rsidR="002259CF" w:rsidRPr="008C02BD" w:rsidRDefault="002259CF" w:rsidP="008C02BD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задания.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один ход”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Поставь мат в один ход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нерокированному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королю”. “Поставь детский мат”. Белые или черные начинают и дают мат в один ход.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Поймай ладью”. “Поймай ферзя”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найти такой ход, после которого рано введенная в игру фигура противника неизбежно теряется или проигрывается за более слабую фигуру.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от мата”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найти ход, позволяющий избежать мата в один ход (в данном разделе в отличие от второго года обучения таких видов несколько).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Выведи фигуру”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пределяется, какую фигуру и на какое поле лучше развить.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Поставь мат “</w:t>
      </w: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повторюшке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” в один ход”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поставить мат в один ход противнику, который слепо копирует ваши ходы.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два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В учебных положениях белые начинают и дают мат в два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материала”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. “Накажи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пешкоеда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>”. Надо провести маневр, позволяющий получить материальное преимущество.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ли побить пешку?”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определить, не приведет ли выигрыш пешки к проигрышу материала или мату.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Захвати центр”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найти ход, ведущий к захвату центра.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ли сделать рокировку?”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определить, не нарушат ли белые правила игры, если рокируют.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Чем бить фигуру?”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выполнить взятие, позволяющее избежать сдвоения пешек.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Сдвой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противнику пешки”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так побить фигуру противника, чтобы у него образовались сдвоенные пешки.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материала”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провести тактический прием и остаться с лишним материалом.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три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Здесь требуется пожертвовать материал и объявить красивый мат в три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два хода”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елые начинают и дают мат в два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три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Белые начинают и дают мат в три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фигуры”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Белые проводят тактический маневр и выигрывают фигуру.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Квадрат”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определить, удастся ли провести пешку в ферзи.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Проведи пешку в ферзи”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провести пешку в ферзи.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или ничья?”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Нужно определить, выиграно ли данное положение.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Куда отступить королем?”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выяснить, на какое поле следует первым ходом отступить королем, чтобы добиться ничьей.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Путь к ничьей”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Точной игрой нужно добиться ничьей.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Самый слабый пункт”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провести анализ позиции и отыскать в лагере черных самый слабый пункт.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Вижу цель!”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Сделать анализ позиции и после оценки определить цель для белых.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Объяви мат в два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пожертвовать материал и объявить мат в два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Сделай ничью”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пожертвовать материал и достичь ничьей.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материала”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провести тактический прием или комбинацию и достичь материального перевеса.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2259CF" w:rsidRPr="008C02BD" w:rsidSect="00CC73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2644"/>
    <w:multiLevelType w:val="multilevel"/>
    <w:tmpl w:val="5BB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869CE"/>
    <w:multiLevelType w:val="multilevel"/>
    <w:tmpl w:val="821A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730B3"/>
    <w:multiLevelType w:val="multilevel"/>
    <w:tmpl w:val="DD2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90B90"/>
    <w:multiLevelType w:val="multilevel"/>
    <w:tmpl w:val="857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951AA"/>
    <w:multiLevelType w:val="multilevel"/>
    <w:tmpl w:val="481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A785B"/>
    <w:multiLevelType w:val="multilevel"/>
    <w:tmpl w:val="D08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F3BC8"/>
    <w:multiLevelType w:val="multilevel"/>
    <w:tmpl w:val="48C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FF2962"/>
    <w:multiLevelType w:val="multilevel"/>
    <w:tmpl w:val="7A72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1E63DB"/>
    <w:multiLevelType w:val="multilevel"/>
    <w:tmpl w:val="1374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D50775"/>
    <w:multiLevelType w:val="multilevel"/>
    <w:tmpl w:val="9424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E7792D"/>
    <w:multiLevelType w:val="multilevel"/>
    <w:tmpl w:val="0AA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DD3DE1"/>
    <w:multiLevelType w:val="hybridMultilevel"/>
    <w:tmpl w:val="87DE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127CA"/>
    <w:multiLevelType w:val="multilevel"/>
    <w:tmpl w:val="656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292027"/>
    <w:multiLevelType w:val="multilevel"/>
    <w:tmpl w:val="83C2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CB66F9"/>
    <w:multiLevelType w:val="multilevel"/>
    <w:tmpl w:val="3956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E63E87"/>
    <w:multiLevelType w:val="multilevel"/>
    <w:tmpl w:val="E30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D52184"/>
    <w:multiLevelType w:val="multilevel"/>
    <w:tmpl w:val="F9E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7B1009"/>
    <w:multiLevelType w:val="multilevel"/>
    <w:tmpl w:val="9C9E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3E7E51"/>
    <w:multiLevelType w:val="multilevel"/>
    <w:tmpl w:val="91C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26159A"/>
    <w:multiLevelType w:val="multilevel"/>
    <w:tmpl w:val="EA2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7"/>
  </w:num>
  <w:num w:numId="5">
    <w:abstractNumId w:val="20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18"/>
  </w:num>
  <w:num w:numId="11">
    <w:abstractNumId w:val="0"/>
  </w:num>
  <w:num w:numId="12">
    <w:abstractNumId w:val="15"/>
  </w:num>
  <w:num w:numId="13">
    <w:abstractNumId w:val="11"/>
  </w:num>
  <w:num w:numId="14">
    <w:abstractNumId w:val="8"/>
  </w:num>
  <w:num w:numId="15">
    <w:abstractNumId w:val="2"/>
  </w:num>
  <w:num w:numId="16">
    <w:abstractNumId w:val="13"/>
  </w:num>
  <w:num w:numId="17">
    <w:abstractNumId w:val="7"/>
  </w:num>
  <w:num w:numId="18">
    <w:abstractNumId w:val="1"/>
  </w:num>
  <w:num w:numId="19">
    <w:abstractNumId w:val="12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9CF"/>
    <w:rsid w:val="00090630"/>
    <w:rsid w:val="000E7B1C"/>
    <w:rsid w:val="001131EA"/>
    <w:rsid w:val="0014446B"/>
    <w:rsid w:val="00194286"/>
    <w:rsid w:val="001C0E00"/>
    <w:rsid w:val="002259CF"/>
    <w:rsid w:val="002A3CDB"/>
    <w:rsid w:val="00331321"/>
    <w:rsid w:val="0038479C"/>
    <w:rsid w:val="00412276"/>
    <w:rsid w:val="00481C07"/>
    <w:rsid w:val="00485041"/>
    <w:rsid w:val="00513917"/>
    <w:rsid w:val="006268BC"/>
    <w:rsid w:val="00655858"/>
    <w:rsid w:val="006851F4"/>
    <w:rsid w:val="006A1C07"/>
    <w:rsid w:val="007A7733"/>
    <w:rsid w:val="007C4FE4"/>
    <w:rsid w:val="00806A35"/>
    <w:rsid w:val="008C02BD"/>
    <w:rsid w:val="008D1E4F"/>
    <w:rsid w:val="008D52B9"/>
    <w:rsid w:val="00934107"/>
    <w:rsid w:val="00960867"/>
    <w:rsid w:val="00A0680D"/>
    <w:rsid w:val="00A15E26"/>
    <w:rsid w:val="00A75100"/>
    <w:rsid w:val="00AA1B81"/>
    <w:rsid w:val="00AF75EF"/>
    <w:rsid w:val="00B17777"/>
    <w:rsid w:val="00B4400D"/>
    <w:rsid w:val="00B63A9F"/>
    <w:rsid w:val="00C70660"/>
    <w:rsid w:val="00C719CC"/>
    <w:rsid w:val="00CC7317"/>
    <w:rsid w:val="00CD1018"/>
    <w:rsid w:val="00D61B5F"/>
    <w:rsid w:val="00DB735F"/>
    <w:rsid w:val="00DF6865"/>
    <w:rsid w:val="00E06525"/>
    <w:rsid w:val="00E07537"/>
    <w:rsid w:val="00E90D6A"/>
    <w:rsid w:val="00F21121"/>
    <w:rsid w:val="00F709F4"/>
    <w:rsid w:val="00F70D3F"/>
    <w:rsid w:val="00FB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B7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7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664B6-126A-4583-8137-A00C2BC7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5221</Words>
  <Characters>29762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2018-12-05T10:52:00Z</dcterms:created>
  <dcterms:modified xsi:type="dcterms:W3CDTF">2023-10-09T07:43:00Z</dcterms:modified>
</cp:coreProperties>
</file>